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F" w:rsidRPr="004271F9" w:rsidRDefault="002C361F" w:rsidP="002C361F">
      <w:pPr>
        <w:spacing w:after="240"/>
        <w:jc w:val="center"/>
        <w:rPr>
          <w:rFonts w:ascii="Garamond" w:hAnsi="Garamond" w:cs="Arial"/>
          <w:b/>
          <w:sz w:val="26"/>
          <w:szCs w:val="26"/>
        </w:rPr>
      </w:pPr>
    </w:p>
    <w:p w:rsidR="002C361F" w:rsidRPr="004271F9" w:rsidRDefault="002C361F" w:rsidP="002C361F">
      <w:pPr>
        <w:spacing w:after="0" w:line="240" w:lineRule="auto"/>
        <w:ind w:left="357"/>
        <w:jc w:val="center"/>
        <w:rPr>
          <w:rFonts w:ascii="Garamond" w:hAnsi="Garamond" w:cs="Arial"/>
          <w:b/>
          <w:sz w:val="26"/>
          <w:szCs w:val="26"/>
        </w:rPr>
      </w:pPr>
      <w:r w:rsidRPr="004271F9">
        <w:rPr>
          <w:rFonts w:ascii="Garamond" w:hAnsi="Garamond" w:cs="Arial"/>
          <w:b/>
          <w:sz w:val="26"/>
          <w:szCs w:val="26"/>
        </w:rPr>
        <w:t>TÁJÉKOZTATÓ</w:t>
      </w:r>
    </w:p>
    <w:p w:rsidR="002C361F" w:rsidRPr="004271F9" w:rsidRDefault="002C361F" w:rsidP="002C361F">
      <w:pPr>
        <w:autoSpaceDE w:val="0"/>
        <w:autoSpaceDN w:val="0"/>
        <w:adjustRightInd w:val="0"/>
        <w:spacing w:before="240" w:after="240"/>
        <w:jc w:val="center"/>
        <w:rPr>
          <w:rFonts w:ascii="Garamond" w:hAnsi="Garamond"/>
          <w:b/>
          <w:sz w:val="26"/>
          <w:szCs w:val="26"/>
        </w:rPr>
      </w:pPr>
      <w:proofErr w:type="gramStart"/>
      <w:r w:rsidRPr="004271F9">
        <w:rPr>
          <w:rFonts w:ascii="Garamond" w:hAnsi="Garamond"/>
          <w:b/>
          <w:sz w:val="26"/>
          <w:szCs w:val="26"/>
        </w:rPr>
        <w:t>a</w:t>
      </w:r>
      <w:proofErr w:type="gramEnd"/>
      <w:r w:rsidRPr="004271F9">
        <w:rPr>
          <w:rFonts w:ascii="Garamond" w:hAnsi="Garamond"/>
          <w:b/>
          <w:sz w:val="26"/>
          <w:szCs w:val="26"/>
        </w:rPr>
        <w:t xml:space="preserve"> munkavállaló személyes adatainak kezeléséről  </w:t>
      </w:r>
      <w:r w:rsidRPr="004271F9">
        <w:rPr>
          <w:rFonts w:ascii="Garamond" w:hAnsi="Garamond"/>
          <w:b/>
          <w:sz w:val="26"/>
          <w:szCs w:val="26"/>
        </w:rPr>
        <w:br/>
        <w:t>és személyhez fűződő jogokról</w:t>
      </w:r>
    </w:p>
    <w:p w:rsidR="002C361F" w:rsidRPr="004271F9" w:rsidRDefault="002C361F" w:rsidP="002C361F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4271F9">
        <w:rPr>
          <w:rFonts w:ascii="Garamond" w:hAnsi="Garamond" w:cs="Arial"/>
          <w:i/>
          <w:sz w:val="24"/>
          <w:szCs w:val="24"/>
        </w:rPr>
        <w:t>A munka törvénykönyvéről 2012. évi I. törvény (a továbbiakban: Mt.) rendelkezései szerint a munkavállaló személyiségi joga akkor korlátozható, ha a korlátozás a munkaviszony rendeltetésével közvetlenül összefüggő okból feltétlenül szükséges és a cél elérésével arányos. A személyiségi jog korlátozásának módjáról, feltételeiről és várható tartamáról a munkavállalót előzetesen tájékoztatni kell. A munkavállaló a személyiségi jogáról általános jelleggel előre nem mondhat le. A munkavállaló személyiségi jogáról rendelkező jognyilatkozatot érvényesen csak írásban tehet. (9.§)  A munkáltató köteles a munkavállalót tájékoztatni személyes adatainak kezeléséről. A munkaviszonyból származó kötelezettségek teljesítése céljából a munkáltató a munkavállaló személyes adatait - az adatszolgáltatás céljának megjelölésével, törvényben meghatározottak szerint - adatfeldolgozó számára átadhatja. Erről a munkavállalót előzetesen tájékoztatni kell. A munkáltató a munkavállalót csak a munkaviszonnyal összefüggő magatartása körében ellenőrizheti. A munkáltató ellenőrzése és az annak során alkalmazott eszközök, módszerek nem járhatnak az emberi méltóság megsértésével. A munkavállaló magánélete nem ellenőrizhető. A munkáltató előzetesen tájékoztatja a munkavállalót azoknak a technikai eszközöknek az alkalmazásáról, amelyek a munkavállaló ellenőrzésére szolgálnak.</w:t>
      </w:r>
    </w:p>
    <w:p w:rsidR="002C361F" w:rsidRPr="004271F9" w:rsidRDefault="002C361F" w:rsidP="002C361F">
      <w:pPr>
        <w:autoSpaceDE w:val="0"/>
        <w:autoSpaceDN w:val="0"/>
        <w:adjustRightInd w:val="0"/>
        <w:jc w:val="both"/>
        <w:rPr>
          <w:rFonts w:ascii="Garamond" w:hAnsi="Garamond" w:cs="Arial"/>
          <w:i/>
          <w:sz w:val="24"/>
          <w:szCs w:val="24"/>
        </w:rPr>
      </w:pPr>
      <w:r w:rsidRPr="004271F9">
        <w:rPr>
          <w:rFonts w:ascii="Garamond" w:hAnsi="Garamond" w:cs="Arial"/>
          <w:i/>
          <w:sz w:val="24"/>
          <w:szCs w:val="24"/>
        </w:rPr>
        <w:t xml:space="preserve">A munkáltató az Mt. személyhez fűződő jogok védelme tárgyában előírt tájékoztatási kötelezettségeinek az alábbiak szerint tesz eleget. </w:t>
      </w:r>
    </w:p>
    <w:p w:rsidR="002C361F" w:rsidRPr="004271F9" w:rsidRDefault="002C361F" w:rsidP="002C361F">
      <w:pPr>
        <w:jc w:val="both"/>
        <w:rPr>
          <w:rFonts w:ascii="Garamond" w:hAnsi="Garamond" w:cs="Arial"/>
          <w:b/>
          <w:sz w:val="26"/>
          <w:szCs w:val="26"/>
        </w:rPr>
      </w:pPr>
      <w:r w:rsidRPr="004271F9">
        <w:rPr>
          <w:rFonts w:ascii="Garamond" w:hAnsi="Garamond" w:cs="Arial"/>
          <w:b/>
          <w:sz w:val="26"/>
          <w:szCs w:val="26"/>
        </w:rPr>
        <w:t>I. Tájékoztatás a személyes adatok kezeléséről</w:t>
      </w:r>
    </w:p>
    <w:p w:rsidR="002C361F" w:rsidRPr="004271F9" w:rsidRDefault="002C361F" w:rsidP="002C361F">
      <w:pPr>
        <w:jc w:val="both"/>
        <w:rPr>
          <w:rFonts w:ascii="Garamond" w:hAnsi="Garamond" w:cs="Arial"/>
          <w:b/>
          <w:sz w:val="26"/>
          <w:szCs w:val="26"/>
        </w:rPr>
      </w:pPr>
      <w:r w:rsidRPr="004271F9">
        <w:rPr>
          <w:rFonts w:ascii="Garamond" w:hAnsi="Garamond" w:cs="Arial"/>
          <w:b/>
          <w:sz w:val="26"/>
          <w:szCs w:val="26"/>
        </w:rPr>
        <w:t>1. A munkáltató tájékoztatja a munkavállalót, hogy munkaviszonyával összefüggésben a Munka Törvénykönyve alapján a munkáltató jogos érdekének érvényesítése, továbbá jogszabályban előírt kötelezettségei teljesítése jogcímén az alábbi adatkezeléseket végzi:</w:t>
      </w:r>
    </w:p>
    <w:p w:rsidR="002C361F" w:rsidRPr="004271F9" w:rsidRDefault="002C361F" w:rsidP="002C361F">
      <w:pPr>
        <w:jc w:val="both"/>
        <w:rPr>
          <w:rFonts w:ascii="Garamond" w:hAnsi="Garamond" w:cs="Arial"/>
          <w:bCs/>
          <w:sz w:val="26"/>
          <w:szCs w:val="26"/>
        </w:rPr>
      </w:pPr>
      <w:r w:rsidRPr="004271F9">
        <w:rPr>
          <w:rFonts w:ascii="Garamond" w:hAnsi="Garamond" w:cs="Arial"/>
          <w:bCs/>
          <w:sz w:val="26"/>
          <w:szCs w:val="26"/>
        </w:rPr>
        <w:t>■ Munkaügyi, személyzeti nyilvántartás</w:t>
      </w:r>
    </w:p>
    <w:p w:rsidR="002C361F" w:rsidRPr="004271F9" w:rsidRDefault="002C361F" w:rsidP="002C361F">
      <w:pPr>
        <w:jc w:val="both"/>
        <w:rPr>
          <w:rFonts w:ascii="Garamond" w:hAnsi="Garamond" w:cs="Arial"/>
          <w:bCs/>
          <w:sz w:val="26"/>
          <w:szCs w:val="26"/>
        </w:rPr>
      </w:pPr>
      <w:r w:rsidRPr="004271F9">
        <w:rPr>
          <w:rFonts w:ascii="Garamond" w:hAnsi="Garamond" w:cs="Arial"/>
          <w:bCs/>
          <w:sz w:val="26"/>
          <w:szCs w:val="26"/>
        </w:rPr>
        <w:t>■ Alkalmassági vizsgálatokkal kapcsolatos adatkezelés</w:t>
      </w:r>
    </w:p>
    <w:p w:rsidR="002C361F" w:rsidRPr="004271F9" w:rsidRDefault="002C361F" w:rsidP="002C361F">
      <w:pPr>
        <w:jc w:val="both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bCs/>
          <w:sz w:val="26"/>
          <w:szCs w:val="26"/>
        </w:rPr>
        <w:t>■ E</w:t>
      </w:r>
      <w:r w:rsidRPr="004271F9">
        <w:rPr>
          <w:rFonts w:ascii="Garamond" w:hAnsi="Garamond" w:cs="Arial"/>
          <w:sz w:val="26"/>
          <w:szCs w:val="26"/>
        </w:rPr>
        <w:t>-mail fiók használatának ellenőrzésével kapcsolatos adatkezelés</w:t>
      </w:r>
    </w:p>
    <w:p w:rsidR="002C361F" w:rsidRPr="004271F9" w:rsidRDefault="002C361F" w:rsidP="002C361F">
      <w:pPr>
        <w:jc w:val="both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 xml:space="preserve">■ Számítógép, laptop, </w:t>
      </w:r>
      <w:proofErr w:type="spellStart"/>
      <w:r w:rsidRPr="004271F9">
        <w:rPr>
          <w:rFonts w:ascii="Garamond" w:hAnsi="Garamond" w:cs="Arial"/>
          <w:sz w:val="26"/>
          <w:szCs w:val="26"/>
        </w:rPr>
        <w:t>tablet</w:t>
      </w:r>
      <w:proofErr w:type="spellEnd"/>
      <w:r w:rsidRPr="004271F9">
        <w:rPr>
          <w:rFonts w:ascii="Garamond" w:hAnsi="Garamond" w:cs="Arial"/>
          <w:sz w:val="26"/>
          <w:szCs w:val="26"/>
        </w:rPr>
        <w:t xml:space="preserve"> ellenőrzésével kapcsolatos adatkezelés</w:t>
      </w:r>
    </w:p>
    <w:p w:rsidR="002C361F" w:rsidRPr="004271F9" w:rsidRDefault="002C361F" w:rsidP="002C361F">
      <w:pPr>
        <w:jc w:val="both"/>
        <w:rPr>
          <w:rFonts w:ascii="Garamond" w:hAnsi="Garamond" w:cs="Arial"/>
          <w:bCs/>
          <w:sz w:val="26"/>
          <w:szCs w:val="26"/>
        </w:rPr>
      </w:pPr>
      <w:r w:rsidRPr="004271F9">
        <w:rPr>
          <w:rFonts w:ascii="Garamond" w:hAnsi="Garamond" w:cs="Arial"/>
          <w:bCs/>
          <w:sz w:val="26"/>
          <w:szCs w:val="26"/>
        </w:rPr>
        <w:t xml:space="preserve">■ A munkahelyi internethasználat ellenőrzésével kapcsolatos adatkezelés </w:t>
      </w:r>
    </w:p>
    <w:p w:rsidR="002C361F" w:rsidRPr="004271F9" w:rsidRDefault="002C361F" w:rsidP="002C361F">
      <w:pPr>
        <w:jc w:val="both"/>
        <w:rPr>
          <w:rFonts w:ascii="Garamond" w:hAnsi="Garamond" w:cs="Arial"/>
          <w:bCs/>
          <w:sz w:val="26"/>
          <w:szCs w:val="26"/>
        </w:rPr>
      </w:pPr>
      <w:r w:rsidRPr="004271F9">
        <w:rPr>
          <w:rFonts w:ascii="Garamond" w:hAnsi="Garamond" w:cs="Arial"/>
          <w:bCs/>
          <w:sz w:val="26"/>
          <w:szCs w:val="26"/>
        </w:rPr>
        <w:t xml:space="preserve">■ </w:t>
      </w:r>
      <w:r w:rsidR="00504D3F" w:rsidRPr="004271F9">
        <w:rPr>
          <w:rFonts w:ascii="Garamond" w:hAnsi="Garamond" w:cs="Arial"/>
          <w:bCs/>
          <w:sz w:val="26"/>
          <w:szCs w:val="26"/>
        </w:rPr>
        <w:t xml:space="preserve">Munkahelyi </w:t>
      </w:r>
      <w:r w:rsidRPr="004271F9">
        <w:rPr>
          <w:rFonts w:ascii="Garamond" w:hAnsi="Garamond" w:cs="Arial"/>
          <w:bCs/>
          <w:sz w:val="26"/>
          <w:szCs w:val="26"/>
        </w:rPr>
        <w:t>mobiltelefon használatának ellenőrzésével kapcsolatos adatkezelés</w:t>
      </w:r>
    </w:p>
    <w:p w:rsidR="002C361F" w:rsidRPr="004271F9" w:rsidRDefault="002C361F" w:rsidP="002C361F">
      <w:pPr>
        <w:jc w:val="both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>■ GPS navigációs rendszer alkalmazásával kapcsolatos adatkezelés</w:t>
      </w:r>
    </w:p>
    <w:p w:rsidR="002C361F" w:rsidRPr="004271F9" w:rsidRDefault="002C361F" w:rsidP="002C361F">
      <w:pPr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 xml:space="preserve">■ Munkahelyi be- és kiléptetéssel kapcsolatos adatkezelés </w:t>
      </w:r>
    </w:p>
    <w:p w:rsidR="002C361F" w:rsidRPr="004271F9" w:rsidRDefault="002C361F" w:rsidP="002C361F">
      <w:pPr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 xml:space="preserve">■ Munkahelyi kamerás megfigyeléssel kapcsolatos adatkezelés </w:t>
      </w:r>
    </w:p>
    <w:p w:rsidR="002C361F" w:rsidRPr="004271F9" w:rsidRDefault="002C361F" w:rsidP="002C361F">
      <w:pPr>
        <w:jc w:val="both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lastRenderedPageBreak/>
        <w:t>2. A Munkáltató tájékoztatja a munkavállalót, hogy jogi kötelezettség teljesítése jogcímén, törvényben előírt adó és járulékkötelezettségek teljesítése (adó-, adóe</w:t>
      </w:r>
      <w:r w:rsidR="00680AD0" w:rsidRPr="004271F9">
        <w:rPr>
          <w:rFonts w:ascii="Garamond" w:hAnsi="Garamond" w:cs="Arial"/>
          <w:sz w:val="26"/>
          <w:szCs w:val="26"/>
        </w:rPr>
        <w:t>lőleg, járulékok megállapítása,</w:t>
      </w:r>
      <w:r w:rsidRPr="004271F9">
        <w:rPr>
          <w:rFonts w:ascii="Garamond" w:hAnsi="Garamond" w:cs="Arial"/>
          <w:sz w:val="26"/>
          <w:szCs w:val="26"/>
        </w:rPr>
        <w:t xml:space="preserve"> bérszámfejtés, tá</w:t>
      </w:r>
      <w:r w:rsidR="00680AD0" w:rsidRPr="004271F9">
        <w:rPr>
          <w:rFonts w:ascii="Garamond" w:hAnsi="Garamond" w:cs="Arial"/>
          <w:sz w:val="26"/>
          <w:szCs w:val="26"/>
        </w:rPr>
        <w:t>rsadalombiztosítási ügyintézés)</w:t>
      </w:r>
      <w:r w:rsidRPr="004271F9">
        <w:rPr>
          <w:rFonts w:ascii="Garamond" w:hAnsi="Garamond" w:cs="Arial"/>
          <w:sz w:val="26"/>
          <w:szCs w:val="26"/>
        </w:rPr>
        <w:t xml:space="preserve"> céljából kezeli a munkavállalók – nyilat</w:t>
      </w:r>
      <w:r w:rsidR="00CE7FB7" w:rsidRPr="004271F9">
        <w:rPr>
          <w:rFonts w:ascii="Garamond" w:hAnsi="Garamond" w:cs="Arial"/>
          <w:sz w:val="26"/>
          <w:szCs w:val="26"/>
        </w:rPr>
        <w:t xml:space="preserve">kozata alapján családtagjaik - </w:t>
      </w:r>
      <w:r w:rsidRPr="004271F9">
        <w:rPr>
          <w:rFonts w:ascii="Garamond" w:hAnsi="Garamond" w:cs="Arial"/>
          <w:sz w:val="26"/>
          <w:szCs w:val="26"/>
        </w:rPr>
        <w:t xml:space="preserve">adótörvényekben előírt személyes adatait (kifizetői adatkezelés). </w:t>
      </w:r>
    </w:p>
    <w:p w:rsidR="002C361F" w:rsidRPr="004271F9" w:rsidRDefault="005D4BAF" w:rsidP="002C361F">
      <w:pPr>
        <w:jc w:val="both"/>
        <w:rPr>
          <w:rFonts w:ascii="Garamond" w:hAnsi="Garamond" w:cs="Arial"/>
          <w:b/>
          <w:sz w:val="26"/>
          <w:szCs w:val="26"/>
        </w:rPr>
      </w:pPr>
      <w:r w:rsidRPr="004271F9">
        <w:rPr>
          <w:rFonts w:ascii="Garamond" w:hAnsi="Garamond" w:cs="Arial"/>
          <w:b/>
          <w:sz w:val="26"/>
          <w:szCs w:val="26"/>
        </w:rPr>
        <w:t>II.</w:t>
      </w:r>
      <w:r w:rsidR="002C361F" w:rsidRPr="004271F9">
        <w:rPr>
          <w:rFonts w:ascii="Garamond" w:hAnsi="Garamond" w:cs="Arial"/>
          <w:b/>
          <w:sz w:val="26"/>
          <w:szCs w:val="26"/>
        </w:rPr>
        <w:t xml:space="preserve"> Tájékoztatás adatfeldolgozókról </w:t>
      </w:r>
    </w:p>
    <w:p w:rsidR="002C361F" w:rsidRPr="004271F9" w:rsidRDefault="002C361F" w:rsidP="002C361F">
      <w:pPr>
        <w:jc w:val="both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 xml:space="preserve">1. A munkáltató tájékoztatja a munkavállalót, hogy személyes adatait a munkaviszonyból eredő adó-, járulék- és társadalombiztosítási kötelezettségek teljesítése érdekében – a törvényben meghatározottak szerint - adatfeldolgozó számára átadhatja. </w:t>
      </w:r>
    </w:p>
    <w:p w:rsidR="002C361F" w:rsidRPr="004271F9" w:rsidRDefault="002C361F" w:rsidP="002C361F">
      <w:pPr>
        <w:jc w:val="both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 xml:space="preserve">Ezen adatfeldolgozást végző könyvelő iroda megnevezése és címe: </w:t>
      </w:r>
    </w:p>
    <w:p w:rsidR="00662669" w:rsidRPr="004271F9" w:rsidRDefault="00662669" w:rsidP="00662669">
      <w:pPr>
        <w:jc w:val="both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>FRAN Gazdasági és Szolgáltató Kft.</w:t>
      </w:r>
      <w:r w:rsidRPr="004271F9">
        <w:rPr>
          <w:rFonts w:cstheme="minorHAnsi"/>
        </w:rPr>
        <w:t xml:space="preserve"> </w:t>
      </w:r>
      <w:r w:rsidRPr="004271F9">
        <w:rPr>
          <w:rFonts w:ascii="Garamond" w:hAnsi="Garamond" w:cs="Arial"/>
          <w:sz w:val="26"/>
          <w:szCs w:val="26"/>
        </w:rPr>
        <w:t>(1147 Budapest, Kerékgyártó utca 91/</w:t>
      </w:r>
      <w:proofErr w:type="gramStart"/>
      <w:r w:rsidRPr="004271F9">
        <w:rPr>
          <w:rFonts w:ascii="Garamond" w:hAnsi="Garamond" w:cs="Arial"/>
          <w:sz w:val="26"/>
          <w:szCs w:val="26"/>
        </w:rPr>
        <w:t>a.</w:t>
      </w:r>
      <w:proofErr w:type="gramEnd"/>
      <w:r w:rsidRPr="004271F9">
        <w:rPr>
          <w:rFonts w:ascii="Garamond" w:hAnsi="Garamond" w:cs="Arial"/>
          <w:sz w:val="26"/>
          <w:szCs w:val="26"/>
        </w:rPr>
        <w:t>)</w:t>
      </w:r>
    </w:p>
    <w:p w:rsidR="002C361F" w:rsidRPr="004271F9" w:rsidRDefault="002C361F" w:rsidP="002C361F">
      <w:pPr>
        <w:jc w:val="both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 xml:space="preserve">Ezen megbízott adatfeldolgozó személye a munkaviszony fennállása alatt változhat. </w:t>
      </w:r>
    </w:p>
    <w:p w:rsidR="002C361F" w:rsidRPr="004271F9" w:rsidRDefault="007F3DCC" w:rsidP="002C361F">
      <w:pPr>
        <w:jc w:val="both"/>
        <w:rPr>
          <w:rFonts w:ascii="Garamond" w:hAnsi="Garamond" w:cs="Arial"/>
          <w:b/>
          <w:sz w:val="26"/>
          <w:szCs w:val="26"/>
        </w:rPr>
      </w:pPr>
      <w:r w:rsidRPr="004271F9">
        <w:rPr>
          <w:rFonts w:ascii="Garamond" w:hAnsi="Garamond" w:cs="Arial"/>
          <w:b/>
          <w:sz w:val="26"/>
          <w:szCs w:val="26"/>
        </w:rPr>
        <w:t>III.</w:t>
      </w:r>
      <w:r w:rsidR="002C361F" w:rsidRPr="004271F9">
        <w:rPr>
          <w:rFonts w:ascii="Garamond" w:hAnsi="Garamond" w:cs="Arial"/>
          <w:b/>
          <w:sz w:val="26"/>
          <w:szCs w:val="26"/>
        </w:rPr>
        <w:t xml:space="preserve"> Tájékoztatás a munkavállaló ellenőrzésére szolgáló technikai eszközök alkalmazásáról</w:t>
      </w:r>
    </w:p>
    <w:p w:rsidR="002C361F" w:rsidRPr="004271F9" w:rsidRDefault="002C361F" w:rsidP="002C361F">
      <w:pPr>
        <w:jc w:val="both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>A munkavállaló tájékoztatja a munkavállalót, hogy a munkaviszonnyal összefüggő magatartásának ellenőrzésére az alábbi technikai eszközöket alkalmazza:</w:t>
      </w:r>
    </w:p>
    <w:p w:rsidR="002C361F" w:rsidRPr="004271F9" w:rsidRDefault="003B4052" w:rsidP="002C361F">
      <w:pPr>
        <w:rPr>
          <w:rFonts w:ascii="Garamond" w:hAnsi="Garamond" w:cs="Arial"/>
          <w:b/>
          <w:sz w:val="26"/>
          <w:szCs w:val="26"/>
        </w:rPr>
      </w:pPr>
      <w:r w:rsidRPr="004271F9">
        <w:rPr>
          <w:rFonts w:ascii="Garamond" w:hAnsi="Garamond" w:cs="Arial"/>
          <w:b/>
          <w:sz w:val="26"/>
          <w:szCs w:val="26"/>
        </w:rPr>
        <w:t>1</w:t>
      </w:r>
      <w:r w:rsidR="002C361F" w:rsidRPr="004271F9">
        <w:rPr>
          <w:rFonts w:ascii="Garamond" w:hAnsi="Garamond" w:cs="Arial"/>
          <w:b/>
          <w:sz w:val="26"/>
          <w:szCs w:val="26"/>
        </w:rPr>
        <w:t>. Elektronikus megfigyelőrendszer alkalmazása</w:t>
      </w:r>
    </w:p>
    <w:p w:rsidR="002C361F" w:rsidRPr="004271F9" w:rsidRDefault="002C361F" w:rsidP="002C361F">
      <w:pPr>
        <w:jc w:val="both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>A munkáltató a munkahelyen az emberi élet, testi épség, személyi szabadság, az üzleti t</w:t>
      </w:r>
      <w:r w:rsidR="003B4052" w:rsidRPr="004271F9">
        <w:rPr>
          <w:rFonts w:ascii="Garamond" w:hAnsi="Garamond" w:cs="Arial"/>
          <w:sz w:val="26"/>
          <w:szCs w:val="26"/>
        </w:rPr>
        <w:t>itok védelme és a vagyonvédelem</w:t>
      </w:r>
      <w:r w:rsidRPr="004271F9">
        <w:rPr>
          <w:rFonts w:ascii="Garamond" w:hAnsi="Garamond" w:cs="Arial"/>
          <w:sz w:val="26"/>
          <w:szCs w:val="26"/>
        </w:rPr>
        <w:t xml:space="preserve"> érdekében elektronikus megfigyelőrendszert alkalmazhat, amely kép-, hang-, vagy kép- és hangrögzítést is lehetővé tesz.  </w:t>
      </w:r>
    </w:p>
    <w:p w:rsidR="002C361F" w:rsidRPr="004271F9" w:rsidRDefault="002C361F" w:rsidP="002C361F">
      <w:pPr>
        <w:jc w:val="both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>Nem lehet elektronikus megfigyelőrendszert alkalmazni olyan helyiségben, amelyben a megfigyelés az emberi méltóságot sértheti, így különösen az öltözőkben, zuhanyzókban, az illemhelyiségekben vagy például orvosi szobában, illetve az ahhoz tartozó váróban, továbbá az olyan helyiségben sem, amely a munkavállalók munkaközi szünetének eltöltése céljából lett kijelölve.</w:t>
      </w:r>
    </w:p>
    <w:p w:rsidR="002C361F" w:rsidRPr="004271F9" w:rsidRDefault="002C361F" w:rsidP="002C361F">
      <w:pPr>
        <w:jc w:val="both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>Ha a munkahely területén jogszerűen senki sem tartózkodhat (így különösen munkaidőn kívül vagy a munkaszüneti napokon), akkor a munkahely teljes területe (így például az öltözők, illemhelyek, munkaközi szünetre kijelölt helyiségek) megfigyelhető.</w:t>
      </w:r>
    </w:p>
    <w:p w:rsidR="002C361F" w:rsidRPr="004271F9" w:rsidRDefault="002C361F" w:rsidP="002C361F">
      <w:pPr>
        <w:jc w:val="both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>Az elektronikus megfigyelőrendszerrel rögzített adatok megtekintésére a törvényben erre feljogosítottakon kívül a jogsértések feltárása és a rendszer működésének ellenőrzés céljából a kezelő személyzet, a munkáltató vezetője és helyettese jogosult.</w:t>
      </w:r>
    </w:p>
    <w:p w:rsidR="002C361F" w:rsidRPr="004271F9" w:rsidRDefault="002C361F" w:rsidP="002C361F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 xml:space="preserve">A rögzített felvételeket felhasználás hiányában maximum 3 (három) munkanapig őrizzük meg. Felhasználásnak az minősül, ha a rögzített kép-, hang-, vagy kép- és hangfelvételt, valamint más személyes adatot bírósági vagy más hatósági eljárásban bizonyítékként </w:t>
      </w:r>
      <w:r w:rsidRPr="004271F9">
        <w:rPr>
          <w:rFonts w:ascii="Garamond" w:hAnsi="Garamond" w:cs="Arial"/>
          <w:sz w:val="26"/>
          <w:szCs w:val="26"/>
        </w:rPr>
        <w:lastRenderedPageBreak/>
        <w:t xml:space="preserve">kívánják felhasználni. Az, akinek jogát vagy jogos érdekét a kép-, hang-, vagy a kép- és hangfelvétel adatának rögzítése érinti, a kép-, hang-, valamint kép- és hangfelvétel rögzítésétől számított három munkanapon belül jogának vagy jogos érdekének igazolásával kérheti, hogy az adatot annak kezelője ne semmisítse meg, illetve ne törölje. </w:t>
      </w:r>
    </w:p>
    <w:p w:rsidR="002C361F" w:rsidRPr="004271F9" w:rsidRDefault="002C361F" w:rsidP="002C361F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>A munkáltató az alábbiak szerint tájékoztatja a munkavállalót a</w:t>
      </w:r>
      <w:r w:rsidR="003B4052" w:rsidRPr="004271F9">
        <w:rPr>
          <w:rFonts w:ascii="Garamond" w:hAnsi="Garamond" w:cs="Arial"/>
          <w:sz w:val="26"/>
          <w:szCs w:val="26"/>
        </w:rPr>
        <w:t xml:space="preserve"> kihelyezett kamerák helyéről, </w:t>
      </w:r>
      <w:bookmarkStart w:id="0" w:name="_GoBack"/>
      <w:bookmarkEnd w:id="0"/>
      <w:r w:rsidRPr="004271F9">
        <w:rPr>
          <w:rFonts w:ascii="Garamond" w:hAnsi="Garamond" w:cs="Arial"/>
          <w:sz w:val="26"/>
          <w:szCs w:val="26"/>
        </w:rPr>
        <w:t xml:space="preserve">célterületéről (látószögéről) és a kihelyezés céljáról. </w:t>
      </w:r>
    </w:p>
    <w:tbl>
      <w:tblPr>
        <w:tblStyle w:val="Rcsostblzat"/>
        <w:tblW w:w="9106" w:type="dxa"/>
        <w:tblLook w:val="01E0" w:firstRow="1" w:lastRow="1" w:firstColumn="1" w:lastColumn="1" w:noHBand="0" w:noVBand="0"/>
      </w:tblPr>
      <w:tblGrid>
        <w:gridCol w:w="2263"/>
        <w:gridCol w:w="2273"/>
        <w:gridCol w:w="2273"/>
        <w:gridCol w:w="2297"/>
      </w:tblGrid>
      <w:tr w:rsidR="004271F9" w:rsidRPr="004271F9" w:rsidTr="00906CCC">
        <w:trPr>
          <w:trHeight w:val="546"/>
        </w:trPr>
        <w:tc>
          <w:tcPr>
            <w:tcW w:w="2263" w:type="dxa"/>
          </w:tcPr>
          <w:p w:rsidR="002C361F" w:rsidRPr="004271F9" w:rsidRDefault="002C361F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Kamera száma</w:t>
            </w:r>
          </w:p>
        </w:tc>
        <w:tc>
          <w:tcPr>
            <w:tcW w:w="2273" w:type="dxa"/>
          </w:tcPr>
          <w:p w:rsidR="002C361F" w:rsidRPr="004271F9" w:rsidRDefault="002C361F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A kihelyezés helye</w:t>
            </w:r>
          </w:p>
        </w:tc>
        <w:tc>
          <w:tcPr>
            <w:tcW w:w="2273" w:type="dxa"/>
          </w:tcPr>
          <w:p w:rsidR="002C361F" w:rsidRPr="004271F9" w:rsidRDefault="002C361F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Megfigyelt területe</w:t>
            </w:r>
          </w:p>
        </w:tc>
        <w:tc>
          <w:tcPr>
            <w:tcW w:w="2297" w:type="dxa"/>
          </w:tcPr>
          <w:p w:rsidR="002C361F" w:rsidRPr="004271F9" w:rsidRDefault="002C361F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A kihelyezés célja</w:t>
            </w:r>
          </w:p>
        </w:tc>
      </w:tr>
      <w:tr w:rsidR="004271F9" w:rsidRPr="004271F9" w:rsidTr="00906CCC">
        <w:trPr>
          <w:trHeight w:val="1246"/>
        </w:trPr>
        <w:tc>
          <w:tcPr>
            <w:tcW w:w="2263" w:type="dxa"/>
          </w:tcPr>
          <w:p w:rsidR="002C361F" w:rsidRPr="004271F9" w:rsidRDefault="002C361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 xml:space="preserve">1. számú </w:t>
            </w:r>
            <w:r w:rsidR="00847E8A" w:rsidRPr="004271F9">
              <w:rPr>
                <w:rFonts w:ascii="Garamond" w:hAnsi="Garamond" w:cs="Arial"/>
                <w:sz w:val="26"/>
                <w:szCs w:val="26"/>
              </w:rPr>
              <w:t>kamera</w:t>
            </w:r>
          </w:p>
        </w:tc>
        <w:tc>
          <w:tcPr>
            <w:tcW w:w="2273" w:type="dxa"/>
          </w:tcPr>
          <w:p w:rsidR="002C361F" w:rsidRPr="004271F9" w:rsidRDefault="00542A45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 xml:space="preserve">MRE székház </w:t>
            </w:r>
            <w:r w:rsidR="00CA0A21" w:rsidRPr="004271F9">
              <w:rPr>
                <w:rFonts w:ascii="Garamond" w:hAnsi="Garamond" w:cs="Arial"/>
                <w:sz w:val="26"/>
                <w:szCs w:val="26"/>
              </w:rPr>
              <w:t xml:space="preserve">jobb oldali </w:t>
            </w:r>
            <w:r w:rsidRPr="004271F9">
              <w:rPr>
                <w:rFonts w:ascii="Garamond" w:hAnsi="Garamond" w:cs="Arial"/>
                <w:sz w:val="26"/>
                <w:szCs w:val="26"/>
              </w:rPr>
              <w:t xml:space="preserve">homlokzat </w:t>
            </w:r>
          </w:p>
        </w:tc>
        <w:tc>
          <w:tcPr>
            <w:tcW w:w="2273" w:type="dxa"/>
          </w:tcPr>
          <w:p w:rsidR="002C361F" w:rsidRPr="004271F9" w:rsidRDefault="00542A45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Főbejárat</w:t>
            </w:r>
          </w:p>
        </w:tc>
        <w:tc>
          <w:tcPr>
            <w:tcW w:w="2297" w:type="dxa"/>
          </w:tcPr>
          <w:p w:rsidR="002C361F" w:rsidRPr="004271F9" w:rsidRDefault="002C361F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Vagyonvédelem</w:t>
            </w:r>
          </w:p>
        </w:tc>
      </w:tr>
      <w:tr w:rsidR="004271F9" w:rsidRPr="004271F9" w:rsidTr="00906CCC">
        <w:trPr>
          <w:trHeight w:val="1246"/>
        </w:trPr>
        <w:tc>
          <w:tcPr>
            <w:tcW w:w="2263" w:type="dxa"/>
          </w:tcPr>
          <w:p w:rsidR="002C361F" w:rsidRPr="004271F9" w:rsidRDefault="002C361F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2. számú kamera</w:t>
            </w:r>
          </w:p>
        </w:tc>
        <w:tc>
          <w:tcPr>
            <w:tcW w:w="2273" w:type="dxa"/>
          </w:tcPr>
          <w:p w:rsidR="002C361F" w:rsidRPr="004271F9" w:rsidRDefault="00542A45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 xml:space="preserve">MRE székház Szabó József utca felőli </w:t>
            </w:r>
            <w:r w:rsidR="00CA0A21" w:rsidRPr="004271F9">
              <w:rPr>
                <w:rFonts w:ascii="Garamond" w:hAnsi="Garamond" w:cs="Arial"/>
                <w:sz w:val="26"/>
                <w:szCs w:val="26"/>
              </w:rPr>
              <w:t xml:space="preserve">oldal </w:t>
            </w:r>
          </w:p>
        </w:tc>
        <w:tc>
          <w:tcPr>
            <w:tcW w:w="2273" w:type="dxa"/>
          </w:tcPr>
          <w:p w:rsidR="002C361F" w:rsidRPr="004271F9" w:rsidRDefault="00542A45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Szabó József utca felőli kerítés és sövény</w:t>
            </w:r>
          </w:p>
        </w:tc>
        <w:tc>
          <w:tcPr>
            <w:tcW w:w="2297" w:type="dxa"/>
          </w:tcPr>
          <w:p w:rsidR="002C361F" w:rsidRPr="004271F9" w:rsidRDefault="002C361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Vagyonvédelem</w:t>
            </w:r>
          </w:p>
        </w:tc>
      </w:tr>
      <w:tr w:rsidR="004271F9" w:rsidRPr="004271F9" w:rsidTr="004271F9">
        <w:trPr>
          <w:trHeight w:val="1144"/>
        </w:trPr>
        <w:tc>
          <w:tcPr>
            <w:tcW w:w="2263" w:type="dxa"/>
          </w:tcPr>
          <w:p w:rsidR="00542A45" w:rsidRPr="004271F9" w:rsidRDefault="00542A45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3. számú kamera</w:t>
            </w:r>
          </w:p>
        </w:tc>
        <w:tc>
          <w:tcPr>
            <w:tcW w:w="2273" w:type="dxa"/>
          </w:tcPr>
          <w:p w:rsidR="00542A45" w:rsidRPr="004271F9" w:rsidRDefault="00542A45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MRE székház Szabó József utca felőli oldal</w:t>
            </w:r>
          </w:p>
        </w:tc>
        <w:tc>
          <w:tcPr>
            <w:tcW w:w="2273" w:type="dxa"/>
          </w:tcPr>
          <w:p w:rsidR="00542A45" w:rsidRPr="004271F9" w:rsidRDefault="00542A45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Szabó József utca felőli bejárat</w:t>
            </w:r>
          </w:p>
        </w:tc>
        <w:tc>
          <w:tcPr>
            <w:tcW w:w="2297" w:type="dxa"/>
          </w:tcPr>
          <w:p w:rsidR="00542A45" w:rsidRPr="004271F9" w:rsidRDefault="00542A45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Vagyonvédelem</w:t>
            </w:r>
          </w:p>
        </w:tc>
      </w:tr>
      <w:tr w:rsidR="004271F9" w:rsidRPr="004271F9" w:rsidTr="00906CCC">
        <w:trPr>
          <w:trHeight w:val="1144"/>
        </w:trPr>
        <w:tc>
          <w:tcPr>
            <w:tcW w:w="2263" w:type="dxa"/>
          </w:tcPr>
          <w:p w:rsidR="00906CCC" w:rsidRPr="004271F9" w:rsidRDefault="00906CCC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4. számú kamera</w:t>
            </w:r>
          </w:p>
        </w:tc>
        <w:tc>
          <w:tcPr>
            <w:tcW w:w="2273" w:type="dxa"/>
          </w:tcPr>
          <w:p w:rsidR="00906CCC" w:rsidRPr="004271F9" w:rsidRDefault="000318B6" w:rsidP="0042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 xml:space="preserve">MRE székház hátsó </w:t>
            </w:r>
          </w:p>
          <w:p w:rsidR="000318B6" w:rsidRPr="004271F9" w:rsidRDefault="00CA0A21" w:rsidP="0042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 xml:space="preserve">homlokzat </w:t>
            </w:r>
          </w:p>
        </w:tc>
        <w:tc>
          <w:tcPr>
            <w:tcW w:w="2273" w:type="dxa"/>
          </w:tcPr>
          <w:p w:rsidR="00906CCC" w:rsidRPr="004271F9" w:rsidRDefault="000318B6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MRE székház hátsó oldalsó kapu</w:t>
            </w:r>
          </w:p>
        </w:tc>
        <w:tc>
          <w:tcPr>
            <w:tcW w:w="2297" w:type="dxa"/>
          </w:tcPr>
          <w:p w:rsidR="00906CCC" w:rsidRPr="004271F9" w:rsidRDefault="000318B6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Vagyonvédelem</w:t>
            </w:r>
          </w:p>
        </w:tc>
      </w:tr>
      <w:tr w:rsidR="004271F9" w:rsidRPr="004271F9" w:rsidTr="00906CCC">
        <w:trPr>
          <w:trHeight w:val="1144"/>
        </w:trPr>
        <w:tc>
          <w:tcPr>
            <w:tcW w:w="2263" w:type="dxa"/>
          </w:tcPr>
          <w:p w:rsidR="000318B6" w:rsidRPr="004271F9" w:rsidRDefault="000318B6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5. számú kamera</w:t>
            </w:r>
          </w:p>
        </w:tc>
        <w:tc>
          <w:tcPr>
            <w:tcW w:w="2273" w:type="dxa"/>
          </w:tcPr>
          <w:p w:rsidR="000318B6" w:rsidRPr="004271F9" w:rsidRDefault="000318B6" w:rsidP="0003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MRE székház homlokzat közepe</w:t>
            </w:r>
          </w:p>
        </w:tc>
        <w:tc>
          <w:tcPr>
            <w:tcW w:w="2273" w:type="dxa"/>
          </w:tcPr>
          <w:p w:rsidR="000318B6" w:rsidRPr="004271F9" w:rsidRDefault="000318B6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MRE székház főbejárata</w:t>
            </w:r>
          </w:p>
        </w:tc>
        <w:tc>
          <w:tcPr>
            <w:tcW w:w="2297" w:type="dxa"/>
          </w:tcPr>
          <w:p w:rsidR="000318B6" w:rsidRPr="004271F9" w:rsidRDefault="000318B6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Vagyonvédelem</w:t>
            </w:r>
          </w:p>
        </w:tc>
      </w:tr>
      <w:tr w:rsidR="004271F9" w:rsidRPr="004271F9" w:rsidTr="00906CCC">
        <w:trPr>
          <w:trHeight w:val="1144"/>
        </w:trPr>
        <w:tc>
          <w:tcPr>
            <w:tcW w:w="2263" w:type="dxa"/>
          </w:tcPr>
          <w:p w:rsidR="000318B6" w:rsidRPr="004271F9" w:rsidRDefault="000318B6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6. számú kamera</w:t>
            </w:r>
          </w:p>
        </w:tc>
        <w:tc>
          <w:tcPr>
            <w:tcW w:w="2273" w:type="dxa"/>
          </w:tcPr>
          <w:p w:rsidR="000318B6" w:rsidRPr="004271F9" w:rsidRDefault="000318B6" w:rsidP="0003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 xml:space="preserve">MRE székház hátsó </w:t>
            </w:r>
            <w:r w:rsidR="00D2143B" w:rsidRPr="004271F9">
              <w:rPr>
                <w:rFonts w:ascii="Garamond" w:hAnsi="Garamond" w:cs="Arial"/>
                <w:sz w:val="26"/>
                <w:szCs w:val="26"/>
              </w:rPr>
              <w:t xml:space="preserve">homlokzat </w:t>
            </w:r>
            <w:r w:rsidRPr="004271F9">
              <w:rPr>
                <w:rFonts w:ascii="Garamond" w:hAnsi="Garamond" w:cs="Arial"/>
                <w:sz w:val="26"/>
                <w:szCs w:val="26"/>
              </w:rPr>
              <w:t>oldalsó oldala</w:t>
            </w:r>
          </w:p>
        </w:tc>
        <w:tc>
          <w:tcPr>
            <w:tcW w:w="2273" w:type="dxa"/>
          </w:tcPr>
          <w:p w:rsidR="000318B6" w:rsidRPr="004271F9" w:rsidRDefault="000318B6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MRE székház hátsó oldalsó bejárat</w:t>
            </w:r>
            <w:r w:rsidR="000A2C59" w:rsidRPr="004271F9">
              <w:rPr>
                <w:rFonts w:ascii="Garamond" w:hAnsi="Garamond" w:cs="Arial"/>
                <w:sz w:val="26"/>
                <w:szCs w:val="26"/>
              </w:rPr>
              <w:t xml:space="preserve"> környéke</w:t>
            </w:r>
          </w:p>
        </w:tc>
        <w:tc>
          <w:tcPr>
            <w:tcW w:w="2297" w:type="dxa"/>
          </w:tcPr>
          <w:p w:rsidR="000318B6" w:rsidRPr="004271F9" w:rsidRDefault="000318B6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Vagyonvédelem</w:t>
            </w:r>
          </w:p>
        </w:tc>
      </w:tr>
      <w:tr w:rsidR="004271F9" w:rsidRPr="004271F9" w:rsidTr="00906CCC">
        <w:trPr>
          <w:trHeight w:val="1144"/>
        </w:trPr>
        <w:tc>
          <w:tcPr>
            <w:tcW w:w="2263" w:type="dxa"/>
          </w:tcPr>
          <w:p w:rsidR="000318B6" w:rsidRPr="004271F9" w:rsidRDefault="000318B6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7. számú kamera</w:t>
            </w:r>
          </w:p>
        </w:tc>
        <w:tc>
          <w:tcPr>
            <w:tcW w:w="2273" w:type="dxa"/>
          </w:tcPr>
          <w:p w:rsidR="000318B6" w:rsidRPr="004271F9" w:rsidRDefault="0003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 xml:space="preserve">MRE székház hátsó </w:t>
            </w:r>
            <w:r w:rsidR="00D2143B" w:rsidRPr="004271F9">
              <w:rPr>
                <w:rFonts w:ascii="Garamond" w:hAnsi="Garamond" w:cs="Arial"/>
                <w:sz w:val="26"/>
                <w:szCs w:val="26"/>
              </w:rPr>
              <w:t>homlokzat</w:t>
            </w:r>
          </w:p>
        </w:tc>
        <w:tc>
          <w:tcPr>
            <w:tcW w:w="2273" w:type="dxa"/>
          </w:tcPr>
          <w:p w:rsidR="000318B6" w:rsidRPr="004271F9" w:rsidRDefault="000318B6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MRE székház hátsó kapu</w:t>
            </w:r>
          </w:p>
        </w:tc>
        <w:tc>
          <w:tcPr>
            <w:tcW w:w="2297" w:type="dxa"/>
          </w:tcPr>
          <w:p w:rsidR="000318B6" w:rsidRPr="004271F9" w:rsidRDefault="000318B6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Vagyonvédelem</w:t>
            </w:r>
          </w:p>
        </w:tc>
      </w:tr>
      <w:tr w:rsidR="004271F9" w:rsidRPr="004271F9" w:rsidTr="00906CCC">
        <w:trPr>
          <w:trHeight w:val="1144"/>
        </w:trPr>
        <w:tc>
          <w:tcPr>
            <w:tcW w:w="2263" w:type="dxa"/>
          </w:tcPr>
          <w:p w:rsidR="000318B6" w:rsidRPr="004271F9" w:rsidRDefault="000318B6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8. számú kamera</w:t>
            </w:r>
          </w:p>
        </w:tc>
        <w:tc>
          <w:tcPr>
            <w:tcW w:w="2273" w:type="dxa"/>
          </w:tcPr>
          <w:p w:rsidR="000318B6" w:rsidRPr="004271F9" w:rsidRDefault="0003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 xml:space="preserve">MRE székház hátsó </w:t>
            </w:r>
            <w:r w:rsidR="00D2143B" w:rsidRPr="004271F9">
              <w:rPr>
                <w:rFonts w:ascii="Garamond" w:hAnsi="Garamond" w:cs="Arial"/>
                <w:sz w:val="26"/>
                <w:szCs w:val="26"/>
              </w:rPr>
              <w:t xml:space="preserve">homlokzat </w:t>
            </w:r>
          </w:p>
        </w:tc>
        <w:tc>
          <w:tcPr>
            <w:tcW w:w="2273" w:type="dxa"/>
          </w:tcPr>
          <w:p w:rsidR="000318B6" w:rsidRPr="004271F9" w:rsidRDefault="000318B6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MRE székház könyvesbolt bejárat</w:t>
            </w:r>
          </w:p>
        </w:tc>
        <w:tc>
          <w:tcPr>
            <w:tcW w:w="2297" w:type="dxa"/>
          </w:tcPr>
          <w:p w:rsidR="000318B6" w:rsidRPr="004271F9" w:rsidRDefault="000318B6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Vagyonvédelem</w:t>
            </w:r>
          </w:p>
        </w:tc>
      </w:tr>
      <w:tr w:rsidR="004271F9" w:rsidRPr="004271F9" w:rsidTr="00906CCC">
        <w:trPr>
          <w:trHeight w:val="1144"/>
        </w:trPr>
        <w:tc>
          <w:tcPr>
            <w:tcW w:w="2263" w:type="dxa"/>
          </w:tcPr>
          <w:p w:rsidR="000318B6" w:rsidRPr="004271F9" w:rsidRDefault="000318B6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9. számú kamera</w:t>
            </w:r>
          </w:p>
        </w:tc>
        <w:tc>
          <w:tcPr>
            <w:tcW w:w="2273" w:type="dxa"/>
          </w:tcPr>
          <w:p w:rsidR="000318B6" w:rsidRPr="004271F9" w:rsidRDefault="0003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 xml:space="preserve">MRE székház hátsó </w:t>
            </w:r>
            <w:r w:rsidR="00D2143B" w:rsidRPr="004271F9">
              <w:rPr>
                <w:rFonts w:ascii="Garamond" w:hAnsi="Garamond" w:cs="Arial"/>
                <w:sz w:val="26"/>
                <w:szCs w:val="26"/>
              </w:rPr>
              <w:t>homlokzat</w:t>
            </w:r>
          </w:p>
        </w:tc>
        <w:tc>
          <w:tcPr>
            <w:tcW w:w="2273" w:type="dxa"/>
          </w:tcPr>
          <w:p w:rsidR="000318B6" w:rsidRPr="004271F9" w:rsidRDefault="000318B6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MRE székház kerékpártároló</w:t>
            </w:r>
          </w:p>
        </w:tc>
        <w:tc>
          <w:tcPr>
            <w:tcW w:w="2297" w:type="dxa"/>
          </w:tcPr>
          <w:p w:rsidR="000318B6" w:rsidRPr="004271F9" w:rsidRDefault="000318B6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Vagyonvédelem</w:t>
            </w:r>
          </w:p>
        </w:tc>
      </w:tr>
      <w:tr w:rsidR="004271F9" w:rsidRPr="004271F9" w:rsidTr="00906CCC">
        <w:trPr>
          <w:trHeight w:val="1144"/>
        </w:trPr>
        <w:tc>
          <w:tcPr>
            <w:tcW w:w="2263" w:type="dxa"/>
          </w:tcPr>
          <w:p w:rsidR="000318B6" w:rsidRPr="004271F9" w:rsidRDefault="000318B6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lastRenderedPageBreak/>
              <w:t>10. számú kamera</w:t>
            </w:r>
          </w:p>
        </w:tc>
        <w:tc>
          <w:tcPr>
            <w:tcW w:w="2273" w:type="dxa"/>
          </w:tcPr>
          <w:p w:rsidR="000318B6" w:rsidRPr="004271F9" w:rsidRDefault="0003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 xml:space="preserve">MRE székház </w:t>
            </w:r>
            <w:r w:rsidR="00D2143B" w:rsidRPr="004271F9">
              <w:rPr>
                <w:rFonts w:ascii="Garamond" w:hAnsi="Garamond" w:cs="Arial"/>
                <w:sz w:val="26"/>
                <w:szCs w:val="26"/>
              </w:rPr>
              <w:t xml:space="preserve">hátsó </w:t>
            </w:r>
            <w:r w:rsidR="00CA0A21" w:rsidRPr="004271F9">
              <w:rPr>
                <w:rFonts w:ascii="Garamond" w:hAnsi="Garamond" w:cs="Arial"/>
                <w:sz w:val="26"/>
                <w:szCs w:val="26"/>
              </w:rPr>
              <w:t xml:space="preserve">homlokzat </w:t>
            </w:r>
            <w:proofErr w:type="gramStart"/>
            <w:r w:rsidR="00DB4D18" w:rsidRPr="004271F9">
              <w:rPr>
                <w:rFonts w:ascii="Garamond" w:hAnsi="Garamond" w:cs="Arial"/>
                <w:sz w:val="26"/>
                <w:szCs w:val="26"/>
              </w:rPr>
              <w:t>bal oldal</w:t>
            </w:r>
            <w:proofErr w:type="gramEnd"/>
            <w:r w:rsidR="00D2143B" w:rsidRPr="004271F9">
              <w:rPr>
                <w:rFonts w:ascii="Garamond" w:hAnsi="Garamond" w:cs="Arial"/>
                <w:sz w:val="26"/>
                <w:szCs w:val="26"/>
              </w:rPr>
              <w:t xml:space="preserve"> </w:t>
            </w:r>
          </w:p>
        </w:tc>
        <w:tc>
          <w:tcPr>
            <w:tcW w:w="2273" w:type="dxa"/>
          </w:tcPr>
          <w:p w:rsidR="000318B6" w:rsidRPr="004271F9" w:rsidRDefault="000318B6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MRE székház Abonyi utca felőli kocsibejáró</w:t>
            </w:r>
          </w:p>
        </w:tc>
        <w:tc>
          <w:tcPr>
            <w:tcW w:w="2297" w:type="dxa"/>
          </w:tcPr>
          <w:p w:rsidR="000318B6" w:rsidRPr="004271F9" w:rsidRDefault="000318B6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Vagyonvédelem</w:t>
            </w:r>
          </w:p>
        </w:tc>
      </w:tr>
      <w:tr w:rsidR="00906CCC" w:rsidRPr="004271F9" w:rsidTr="00906CC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06" w:type="dxa"/>
            <w:gridSpan w:val="4"/>
          </w:tcPr>
          <w:p w:rsidR="00906CCC" w:rsidRPr="004271F9" w:rsidRDefault="00906CCC" w:rsidP="00906CC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</w:tbl>
    <w:p w:rsidR="002C361F" w:rsidRPr="004271F9" w:rsidRDefault="002C361F" w:rsidP="002C361F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p w:rsidR="002C361F" w:rsidRPr="004271F9" w:rsidRDefault="003B4052" w:rsidP="002C361F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6"/>
          <w:szCs w:val="26"/>
        </w:rPr>
      </w:pPr>
      <w:r w:rsidRPr="004271F9">
        <w:rPr>
          <w:rFonts w:ascii="Garamond" w:hAnsi="Garamond" w:cs="Arial"/>
          <w:b/>
          <w:sz w:val="26"/>
          <w:szCs w:val="26"/>
        </w:rPr>
        <w:t>2</w:t>
      </w:r>
      <w:r w:rsidR="002C361F" w:rsidRPr="004271F9">
        <w:rPr>
          <w:rFonts w:ascii="Garamond" w:hAnsi="Garamond" w:cs="Arial"/>
          <w:b/>
          <w:sz w:val="26"/>
          <w:szCs w:val="26"/>
        </w:rPr>
        <w:t xml:space="preserve">.  Tájékoztatás a telefonhasználat ellenőrzéséről </w:t>
      </w:r>
    </w:p>
    <w:p w:rsidR="002C361F" w:rsidRPr="004271F9" w:rsidRDefault="002C361F" w:rsidP="002C361F">
      <w:pPr>
        <w:jc w:val="both"/>
        <w:rPr>
          <w:rFonts w:ascii="Garamond" w:hAnsi="Garamond" w:cs="Arial"/>
          <w:bCs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 xml:space="preserve">A munkáltató nem engedélyezi a </w:t>
      </w:r>
      <w:r w:rsidR="00504D3F" w:rsidRPr="004271F9">
        <w:rPr>
          <w:rFonts w:ascii="Garamond" w:hAnsi="Garamond" w:cs="Arial"/>
          <w:sz w:val="26"/>
          <w:szCs w:val="26"/>
        </w:rPr>
        <w:t xml:space="preserve">munkahelyi </w:t>
      </w:r>
      <w:r w:rsidRPr="004271F9">
        <w:rPr>
          <w:rFonts w:ascii="Garamond" w:hAnsi="Garamond" w:cs="Arial"/>
          <w:sz w:val="26"/>
          <w:szCs w:val="26"/>
        </w:rPr>
        <w:t>mobiltelefon magáncélú használatát, a mobiltelefon csak munkavégzéssel összefüggő célokra használható, és a munkáltató valamennyi kimenő hívás hívószámát és adatait, továbbá a</w:t>
      </w:r>
      <w:r w:rsidR="003B4052" w:rsidRPr="004271F9">
        <w:rPr>
          <w:rFonts w:ascii="Garamond" w:hAnsi="Garamond" w:cs="Arial"/>
          <w:sz w:val="26"/>
          <w:szCs w:val="26"/>
        </w:rPr>
        <w:t xml:space="preserve"> mobiltelefonon tárolt adatokat ellenőrizheti. </w:t>
      </w:r>
      <w:r w:rsidRPr="004271F9">
        <w:rPr>
          <w:rFonts w:ascii="Garamond" w:hAnsi="Garamond" w:cs="Arial"/>
          <w:bCs/>
          <w:sz w:val="26"/>
          <w:szCs w:val="26"/>
        </w:rPr>
        <w:t xml:space="preserve">A munkavállaló köteles bejelenteni a munkáltatónak, ha a </w:t>
      </w:r>
      <w:r w:rsidR="0099164E" w:rsidRPr="004271F9">
        <w:rPr>
          <w:rFonts w:ascii="Garamond" w:hAnsi="Garamond" w:cs="Arial"/>
          <w:bCs/>
          <w:sz w:val="26"/>
          <w:szCs w:val="26"/>
        </w:rPr>
        <w:t xml:space="preserve">munkahelyi </w:t>
      </w:r>
      <w:r w:rsidRPr="004271F9">
        <w:rPr>
          <w:rFonts w:ascii="Garamond" w:hAnsi="Garamond" w:cs="Arial"/>
          <w:bCs/>
          <w:sz w:val="26"/>
          <w:szCs w:val="26"/>
        </w:rPr>
        <w:t xml:space="preserve">mobiltelefont magáncélra használta. Ez esetben az ellenőrzés akként folytatható le, hogy </w:t>
      </w:r>
      <w:r w:rsidRPr="004271F9">
        <w:rPr>
          <w:rFonts w:ascii="Garamond" w:hAnsi="Garamond" w:cs="Arial"/>
          <w:sz w:val="26"/>
          <w:szCs w:val="26"/>
        </w:rPr>
        <w:t>a munkáltató hívásrészletezőt kér a telefonszolgáltatótól és felhívja a munkavállalót arra, hogy a dokumentumon a magáncélú hívások esetében a hívott számokat tegye felismerhetetlenné. A munkáltató előírhatja, hogy a magáncélú hívások költségeit a munkavállaló viselje.</w:t>
      </w:r>
    </w:p>
    <w:p w:rsidR="002C361F" w:rsidRPr="004271F9" w:rsidRDefault="003B4052" w:rsidP="002C361F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6"/>
          <w:szCs w:val="26"/>
        </w:rPr>
      </w:pPr>
      <w:r w:rsidRPr="004271F9">
        <w:rPr>
          <w:rFonts w:ascii="Garamond" w:hAnsi="Garamond" w:cs="Arial"/>
          <w:b/>
          <w:sz w:val="26"/>
          <w:szCs w:val="26"/>
        </w:rPr>
        <w:t>3</w:t>
      </w:r>
      <w:r w:rsidR="002C361F" w:rsidRPr="004271F9">
        <w:rPr>
          <w:rFonts w:ascii="Garamond" w:hAnsi="Garamond" w:cs="Arial"/>
          <w:b/>
          <w:sz w:val="26"/>
          <w:szCs w:val="26"/>
        </w:rPr>
        <w:t xml:space="preserve">. Tájékoztatás a </w:t>
      </w:r>
      <w:r w:rsidR="0099164E" w:rsidRPr="004271F9">
        <w:rPr>
          <w:rFonts w:ascii="Garamond" w:hAnsi="Garamond" w:cs="Arial"/>
          <w:b/>
          <w:sz w:val="26"/>
          <w:szCs w:val="26"/>
        </w:rPr>
        <w:t xml:space="preserve">munkahelyi </w:t>
      </w:r>
      <w:r w:rsidR="002C361F" w:rsidRPr="004271F9">
        <w:rPr>
          <w:rFonts w:ascii="Garamond" w:hAnsi="Garamond" w:cs="Arial"/>
          <w:b/>
          <w:sz w:val="26"/>
          <w:szCs w:val="26"/>
        </w:rPr>
        <w:t>gépkocsi</w:t>
      </w:r>
      <w:r w:rsidRPr="004271F9">
        <w:rPr>
          <w:rFonts w:ascii="Garamond" w:hAnsi="Garamond" w:cs="Arial"/>
          <w:b/>
          <w:sz w:val="26"/>
          <w:szCs w:val="26"/>
        </w:rPr>
        <w:t xml:space="preserve"> </w:t>
      </w:r>
      <w:r w:rsidR="002C361F" w:rsidRPr="004271F9">
        <w:rPr>
          <w:rFonts w:ascii="Garamond" w:hAnsi="Garamond" w:cs="Arial"/>
          <w:b/>
          <w:sz w:val="26"/>
          <w:szCs w:val="26"/>
        </w:rPr>
        <w:t>használat ellenőrzéséről</w:t>
      </w:r>
    </w:p>
    <w:p w:rsidR="002C361F" w:rsidRPr="004271F9" w:rsidRDefault="002C361F" w:rsidP="002C361F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>A m</w:t>
      </w:r>
      <w:r w:rsidR="003B4052" w:rsidRPr="004271F9">
        <w:rPr>
          <w:rFonts w:ascii="Garamond" w:hAnsi="Garamond" w:cs="Arial"/>
          <w:sz w:val="26"/>
          <w:szCs w:val="26"/>
        </w:rPr>
        <w:t>unkáltató az útvonalak utólagos</w:t>
      </w:r>
      <w:r w:rsidRPr="004271F9">
        <w:rPr>
          <w:rFonts w:ascii="Garamond" w:hAnsi="Garamond" w:cs="Arial"/>
          <w:sz w:val="26"/>
          <w:szCs w:val="26"/>
        </w:rPr>
        <w:t xml:space="preserve"> ellenőrzése, az indokolatlan kitérők kiszűrése, az üzemanyag-elszámoltatás és vagyonvédelmi</w:t>
      </w:r>
      <w:r w:rsidR="003B4052" w:rsidRPr="004271F9">
        <w:rPr>
          <w:rFonts w:ascii="Garamond" w:hAnsi="Garamond" w:cs="Arial"/>
          <w:sz w:val="26"/>
          <w:szCs w:val="26"/>
        </w:rPr>
        <w:t xml:space="preserve"> célból jogosult a munkavállaló</w:t>
      </w:r>
      <w:r w:rsidRPr="004271F9">
        <w:rPr>
          <w:rFonts w:ascii="Garamond" w:hAnsi="Garamond" w:cs="Arial"/>
          <w:sz w:val="26"/>
          <w:szCs w:val="26"/>
        </w:rPr>
        <w:t xml:space="preserve"> által használt </w:t>
      </w:r>
      <w:r w:rsidR="0099164E" w:rsidRPr="004271F9">
        <w:rPr>
          <w:rFonts w:ascii="Garamond" w:hAnsi="Garamond" w:cs="Arial"/>
          <w:sz w:val="26"/>
          <w:szCs w:val="26"/>
        </w:rPr>
        <w:t xml:space="preserve">munkahelyi </w:t>
      </w:r>
      <w:r w:rsidRPr="004271F9">
        <w:rPr>
          <w:rFonts w:ascii="Garamond" w:hAnsi="Garamond" w:cs="Arial"/>
          <w:sz w:val="26"/>
          <w:szCs w:val="26"/>
        </w:rPr>
        <w:t xml:space="preserve">gépkocsiban járműkövető rendszert alkalmazni. </w:t>
      </w:r>
    </w:p>
    <w:p w:rsidR="002C361F" w:rsidRPr="004271F9" w:rsidRDefault="003B4052" w:rsidP="002C361F">
      <w:pPr>
        <w:rPr>
          <w:rFonts w:ascii="Garamond" w:hAnsi="Garamond" w:cs="Arial"/>
          <w:b/>
          <w:sz w:val="26"/>
          <w:szCs w:val="26"/>
        </w:rPr>
      </w:pPr>
      <w:r w:rsidRPr="004271F9">
        <w:rPr>
          <w:rFonts w:ascii="Garamond" w:hAnsi="Garamond" w:cs="Arial"/>
          <w:b/>
          <w:sz w:val="26"/>
          <w:szCs w:val="26"/>
        </w:rPr>
        <w:t>4</w:t>
      </w:r>
      <w:r w:rsidR="002C361F" w:rsidRPr="004271F9">
        <w:rPr>
          <w:rFonts w:ascii="Garamond" w:hAnsi="Garamond" w:cs="Arial"/>
          <w:b/>
          <w:sz w:val="26"/>
          <w:szCs w:val="26"/>
        </w:rPr>
        <w:t>. Tájékoztatás a számítógép és internet használat ellenőrzéséről</w:t>
      </w:r>
    </w:p>
    <w:p w:rsidR="002C361F" w:rsidRPr="004271F9" w:rsidRDefault="002C361F" w:rsidP="002C361F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>A munkáltató nem engedélyezi a munkavállaló részére a munkahelyi számítógé</w:t>
      </w:r>
      <w:r w:rsidR="003B4052" w:rsidRPr="004271F9">
        <w:rPr>
          <w:rFonts w:ascii="Garamond" w:hAnsi="Garamond" w:cs="Arial"/>
          <w:sz w:val="26"/>
          <w:szCs w:val="26"/>
        </w:rPr>
        <w:t>p, levelezőrendszer és internet</w:t>
      </w:r>
      <w:r w:rsidRPr="004271F9">
        <w:rPr>
          <w:rFonts w:ascii="Garamond" w:hAnsi="Garamond" w:cs="Arial"/>
          <w:sz w:val="26"/>
          <w:szCs w:val="26"/>
        </w:rPr>
        <w:t xml:space="preserve"> magáncélú használatát.</w:t>
      </w:r>
    </w:p>
    <w:p w:rsidR="002C361F" w:rsidRPr="004271F9" w:rsidRDefault="002C361F" w:rsidP="002C361F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 xml:space="preserve">A munkáltató jogosult a munkavállaló által használt </w:t>
      </w:r>
      <w:r w:rsidR="0099164E" w:rsidRPr="004271F9">
        <w:rPr>
          <w:rFonts w:ascii="Garamond" w:hAnsi="Garamond" w:cs="Arial"/>
          <w:sz w:val="26"/>
          <w:szCs w:val="26"/>
        </w:rPr>
        <w:t xml:space="preserve">munkahelyi </w:t>
      </w:r>
      <w:r w:rsidRPr="004271F9">
        <w:rPr>
          <w:rFonts w:ascii="Garamond" w:hAnsi="Garamond" w:cs="Arial"/>
          <w:sz w:val="26"/>
          <w:szCs w:val="26"/>
        </w:rPr>
        <w:t xml:space="preserve">számítógép, </w:t>
      </w:r>
      <w:proofErr w:type="spellStart"/>
      <w:r w:rsidR="0099164E" w:rsidRPr="004271F9">
        <w:rPr>
          <w:rFonts w:ascii="Garamond" w:hAnsi="Garamond" w:cs="Arial"/>
          <w:sz w:val="26"/>
          <w:szCs w:val="26"/>
        </w:rPr>
        <w:t>munmkahelyi</w:t>
      </w:r>
      <w:proofErr w:type="spellEnd"/>
      <w:r w:rsidR="0099164E" w:rsidRPr="004271F9">
        <w:rPr>
          <w:rFonts w:ascii="Garamond" w:hAnsi="Garamond" w:cs="Arial"/>
          <w:sz w:val="26"/>
          <w:szCs w:val="26"/>
        </w:rPr>
        <w:t xml:space="preserve"> </w:t>
      </w:r>
      <w:r w:rsidR="003B4052" w:rsidRPr="004271F9">
        <w:rPr>
          <w:rFonts w:ascii="Garamond" w:hAnsi="Garamond" w:cs="Arial"/>
          <w:sz w:val="26"/>
          <w:szCs w:val="26"/>
        </w:rPr>
        <w:t>elektronikus postafiók</w:t>
      </w:r>
      <w:r w:rsidRPr="004271F9">
        <w:rPr>
          <w:rFonts w:ascii="Garamond" w:hAnsi="Garamond" w:cs="Arial"/>
          <w:sz w:val="26"/>
          <w:szCs w:val="26"/>
        </w:rPr>
        <w:t xml:space="preserve"> ellenőrzésére és megfigyelésére. A munkavégzéssel össze nem férő fájlokat, tartalmakat a munkavállaló köteles a munkáltató felszólítására a számítógépről, illetve az elektronikus postafiókból törölni. </w:t>
      </w:r>
    </w:p>
    <w:p w:rsidR="002C361F" w:rsidRPr="004271F9" w:rsidRDefault="003B4052" w:rsidP="002C361F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6"/>
          <w:szCs w:val="26"/>
        </w:rPr>
      </w:pPr>
      <w:r w:rsidRPr="004271F9">
        <w:rPr>
          <w:rFonts w:ascii="Garamond" w:hAnsi="Garamond" w:cs="Arial"/>
          <w:b/>
          <w:sz w:val="26"/>
          <w:szCs w:val="26"/>
        </w:rPr>
        <w:t>5</w:t>
      </w:r>
      <w:r w:rsidR="002C361F" w:rsidRPr="004271F9">
        <w:rPr>
          <w:rFonts w:ascii="Garamond" w:hAnsi="Garamond" w:cs="Arial"/>
          <w:b/>
          <w:sz w:val="26"/>
          <w:szCs w:val="26"/>
        </w:rPr>
        <w:t xml:space="preserve">. Tájékoztatás a munkaidőn kívüli magatartás korlátozásáról </w:t>
      </w:r>
    </w:p>
    <w:p w:rsidR="002C361F" w:rsidRPr="004271F9" w:rsidRDefault="002C361F" w:rsidP="005D4BAF">
      <w:pPr>
        <w:jc w:val="both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>Az Mt. 8.§ (2) bekezdése szerint „</w:t>
      </w:r>
      <w:r w:rsidRPr="004271F9">
        <w:rPr>
          <w:rFonts w:ascii="Garamond" w:hAnsi="Garamond" w:cs="Arial"/>
          <w:i/>
          <w:sz w:val="26"/>
          <w:szCs w:val="26"/>
        </w:rPr>
        <w:t>a munkavállaló munkaidején kívül sem tanúsíthat olyan magatartást, amely - különösen a munkavállaló munkakörének jellege, a munkáltató szervezetében elfoglalt helye alapján - közvetlenül és ténylegesen alkalmas munkáltatója jó hírnevének, jogos gazdasági érdekének vagy a munkaviszony céljának veszélyeztetésére. A munkavállaló magatartása a 9. § (2) bekezdésében foglaltak szerint korlátozható. A korlátozásról a munkavállalót írásban előzetesen tájékoztatni kell</w:t>
      </w:r>
      <w:r w:rsidRPr="004271F9">
        <w:rPr>
          <w:rFonts w:ascii="Garamond" w:hAnsi="Garamond" w:cs="Arial"/>
          <w:sz w:val="26"/>
          <w:szCs w:val="26"/>
        </w:rPr>
        <w:t xml:space="preserve">.” Ez alapján a munkáltató azt az elvárást fogalmazza meg a munkavállaló munkaidőn kívüli magatartásával, vélemény-nyilvánításával összefüggésben, hogy olyan magatartást nem tanúsíthat, és olyan véleményt nem nyilváníthat, amely közvetlenül és </w:t>
      </w:r>
      <w:r w:rsidRPr="004271F9">
        <w:rPr>
          <w:rFonts w:ascii="Garamond" w:hAnsi="Garamond" w:cs="Arial"/>
          <w:sz w:val="26"/>
          <w:szCs w:val="26"/>
        </w:rPr>
        <w:lastRenderedPageBreak/>
        <w:t xml:space="preserve">ténylegesen alkalmas </w:t>
      </w:r>
      <w:r w:rsidR="005D4BAF" w:rsidRPr="004271F9">
        <w:rPr>
          <w:rFonts w:ascii="Garamond" w:hAnsi="Garamond" w:cs="Arial"/>
          <w:sz w:val="26"/>
          <w:szCs w:val="26"/>
        </w:rPr>
        <w:t xml:space="preserve">a </w:t>
      </w:r>
      <w:r w:rsidRPr="004271F9">
        <w:rPr>
          <w:rFonts w:ascii="Garamond" w:hAnsi="Garamond" w:cs="Arial"/>
          <w:sz w:val="26"/>
          <w:szCs w:val="26"/>
        </w:rPr>
        <w:t>munkáltató helytelen megítélésére, illetve a munkaviszony céljának veszélyeztetésére.</w:t>
      </w:r>
    </w:p>
    <w:p w:rsidR="002C361F" w:rsidRPr="004271F9" w:rsidRDefault="002C361F" w:rsidP="002C361F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6"/>
          <w:szCs w:val="26"/>
        </w:rPr>
      </w:pPr>
      <w:r w:rsidRPr="004271F9">
        <w:rPr>
          <w:rFonts w:ascii="Garamond" w:hAnsi="Garamond" w:cs="Arial"/>
          <w:b/>
          <w:sz w:val="26"/>
          <w:szCs w:val="26"/>
        </w:rPr>
        <w:t>MUNKÁLTATÓ: ________________________________</w:t>
      </w:r>
    </w:p>
    <w:p w:rsidR="002C361F" w:rsidRPr="004271F9" w:rsidRDefault="002C361F" w:rsidP="002C361F">
      <w:pPr>
        <w:autoSpaceDE w:val="0"/>
        <w:autoSpaceDN w:val="0"/>
        <w:adjustRightInd w:val="0"/>
        <w:jc w:val="center"/>
        <w:rPr>
          <w:rFonts w:ascii="Garamond" w:hAnsi="Garamond" w:cs="Arial"/>
          <w:sz w:val="26"/>
          <w:szCs w:val="26"/>
        </w:rPr>
      </w:pPr>
    </w:p>
    <w:p w:rsidR="002C361F" w:rsidRPr="004271F9" w:rsidRDefault="002C361F" w:rsidP="005D4BAF">
      <w:pPr>
        <w:autoSpaceDE w:val="0"/>
        <w:autoSpaceDN w:val="0"/>
        <w:adjustRightInd w:val="0"/>
        <w:jc w:val="center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>***</w:t>
      </w:r>
    </w:p>
    <w:p w:rsidR="002C361F" w:rsidRPr="004271F9" w:rsidRDefault="002C361F" w:rsidP="002C361F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6"/>
          <w:szCs w:val="26"/>
        </w:rPr>
      </w:pPr>
      <w:r w:rsidRPr="004271F9">
        <w:rPr>
          <w:rFonts w:ascii="Garamond" w:hAnsi="Garamond" w:cs="Arial"/>
          <w:b/>
          <w:sz w:val="26"/>
          <w:szCs w:val="26"/>
        </w:rPr>
        <w:t xml:space="preserve">Záradék: </w:t>
      </w:r>
    </w:p>
    <w:p w:rsidR="002C361F" w:rsidRPr="004271F9" w:rsidRDefault="005D4BAF" w:rsidP="002C361F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>Alu</w:t>
      </w:r>
      <w:r w:rsidR="002C361F" w:rsidRPr="004271F9">
        <w:rPr>
          <w:rFonts w:ascii="Garamond" w:hAnsi="Garamond" w:cs="Arial"/>
          <w:sz w:val="26"/>
          <w:szCs w:val="26"/>
        </w:rPr>
        <w:t>lírott munkavállaló aláírásommal igazolom, hogy jelen Tájékoztatót aláírása előtt elolvastam, annak rendelkezéseit megértettem és tudomásul vettem, annak egy példányát átvettem.</w:t>
      </w:r>
    </w:p>
    <w:p w:rsidR="002C361F" w:rsidRPr="004271F9" w:rsidRDefault="002C361F" w:rsidP="002C361F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p w:rsidR="002C361F" w:rsidRPr="004271F9" w:rsidRDefault="002C361F" w:rsidP="002C361F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p w:rsidR="002C361F" w:rsidRPr="004271F9" w:rsidRDefault="002C361F" w:rsidP="002C361F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  <w:r w:rsidRPr="004271F9">
        <w:rPr>
          <w:rFonts w:ascii="Garamond" w:hAnsi="Garamond" w:cs="Arial"/>
          <w:sz w:val="26"/>
          <w:szCs w:val="26"/>
        </w:rPr>
        <w:t>Kelt, _______________________ 20____ év _________________ hó ____ nap</w:t>
      </w:r>
    </w:p>
    <w:p w:rsidR="005D4BAF" w:rsidRPr="004271F9" w:rsidRDefault="005D4BAF" w:rsidP="002C361F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p w:rsidR="005D4BAF" w:rsidRPr="004271F9" w:rsidRDefault="005D4BAF" w:rsidP="002C361F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4"/>
        <w:gridCol w:w="4578"/>
      </w:tblGrid>
      <w:tr w:rsidR="004271F9" w:rsidRPr="004271F9" w:rsidTr="005D4BAF">
        <w:tc>
          <w:tcPr>
            <w:tcW w:w="4494" w:type="dxa"/>
          </w:tcPr>
          <w:p w:rsidR="002C361F" w:rsidRPr="004271F9" w:rsidRDefault="002C361F" w:rsidP="00D67E6E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NÉV</w:t>
            </w:r>
            <w:proofErr w:type="gramStart"/>
            <w:r w:rsidRPr="004271F9">
              <w:rPr>
                <w:rFonts w:ascii="Garamond" w:hAnsi="Garamond" w:cs="Arial"/>
                <w:sz w:val="26"/>
                <w:szCs w:val="26"/>
              </w:rPr>
              <w:t>:       _________________________</w:t>
            </w:r>
            <w:proofErr w:type="gramEnd"/>
            <w:r w:rsidRPr="004271F9">
              <w:rPr>
                <w:rFonts w:ascii="Garamond" w:hAnsi="Garamond" w:cs="Arial"/>
                <w:sz w:val="26"/>
                <w:szCs w:val="26"/>
              </w:rPr>
              <w:t xml:space="preserve"> </w:t>
            </w:r>
          </w:p>
        </w:tc>
        <w:tc>
          <w:tcPr>
            <w:tcW w:w="4578" w:type="dxa"/>
          </w:tcPr>
          <w:p w:rsidR="002C361F" w:rsidRPr="004271F9" w:rsidRDefault="002C361F" w:rsidP="00D67E6E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4271F9">
              <w:rPr>
                <w:rFonts w:ascii="Garamond" w:hAnsi="Garamond" w:cs="Arial"/>
                <w:sz w:val="26"/>
                <w:szCs w:val="26"/>
              </w:rPr>
              <w:t>ALÁÍRÁS:_______________________</w:t>
            </w:r>
          </w:p>
        </w:tc>
      </w:tr>
      <w:tr w:rsidR="002C361F" w:rsidRPr="004271F9" w:rsidTr="005D4BAF">
        <w:tc>
          <w:tcPr>
            <w:tcW w:w="4494" w:type="dxa"/>
          </w:tcPr>
          <w:p w:rsidR="002C361F" w:rsidRPr="004271F9" w:rsidRDefault="002C361F" w:rsidP="00D67E6E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578" w:type="dxa"/>
          </w:tcPr>
          <w:p w:rsidR="002C361F" w:rsidRPr="004271F9" w:rsidRDefault="002C361F" w:rsidP="00D67E6E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</w:tbl>
    <w:p w:rsidR="00677FC9" w:rsidRPr="004271F9" w:rsidRDefault="00677FC9">
      <w:pPr>
        <w:rPr>
          <w:rFonts w:ascii="Garamond" w:hAnsi="Garamond"/>
          <w:sz w:val="26"/>
          <w:szCs w:val="26"/>
        </w:rPr>
      </w:pPr>
    </w:p>
    <w:sectPr w:rsidR="00677FC9" w:rsidRPr="004271F9" w:rsidSect="000835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41" w:rsidRDefault="007A2141" w:rsidP="002C361F">
      <w:pPr>
        <w:spacing w:after="0" w:line="240" w:lineRule="auto"/>
      </w:pPr>
      <w:r>
        <w:separator/>
      </w:r>
    </w:p>
  </w:endnote>
  <w:endnote w:type="continuationSeparator" w:id="0">
    <w:p w:rsidR="007A2141" w:rsidRDefault="007A2141" w:rsidP="002C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41" w:rsidRDefault="007A2141" w:rsidP="002C361F">
      <w:pPr>
        <w:spacing w:after="0" w:line="240" w:lineRule="auto"/>
      </w:pPr>
      <w:r>
        <w:separator/>
      </w:r>
    </w:p>
  </w:footnote>
  <w:footnote w:type="continuationSeparator" w:id="0">
    <w:p w:rsidR="007A2141" w:rsidRDefault="007A2141" w:rsidP="002C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Cím"/>
      <w:tag w:val=""/>
      <w:id w:val="1116400235"/>
      <w:placeholder>
        <w:docPart w:val="080F8DA5FE72419C9C9A9CB209E15BD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C361F" w:rsidRDefault="002C361F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3. számú melléklet</w:t>
        </w:r>
      </w:p>
    </w:sdtContent>
  </w:sdt>
  <w:p w:rsidR="002C361F" w:rsidRDefault="002C361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1F"/>
    <w:rsid w:val="000318B6"/>
    <w:rsid w:val="000A2C59"/>
    <w:rsid w:val="002C361F"/>
    <w:rsid w:val="00345CD5"/>
    <w:rsid w:val="003B4052"/>
    <w:rsid w:val="0041599B"/>
    <w:rsid w:val="004271F9"/>
    <w:rsid w:val="00504D3F"/>
    <w:rsid w:val="00542A45"/>
    <w:rsid w:val="005D4BAF"/>
    <w:rsid w:val="00662669"/>
    <w:rsid w:val="00677FC9"/>
    <w:rsid w:val="00680AD0"/>
    <w:rsid w:val="007A2141"/>
    <w:rsid w:val="007F3DCC"/>
    <w:rsid w:val="00823769"/>
    <w:rsid w:val="00847E8A"/>
    <w:rsid w:val="00902AAD"/>
    <w:rsid w:val="00906CCC"/>
    <w:rsid w:val="00937A49"/>
    <w:rsid w:val="0099164E"/>
    <w:rsid w:val="00994058"/>
    <w:rsid w:val="00CA0A21"/>
    <w:rsid w:val="00CE7FB7"/>
    <w:rsid w:val="00D2143B"/>
    <w:rsid w:val="00D412EE"/>
    <w:rsid w:val="00DA5736"/>
    <w:rsid w:val="00DB4D18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FB383-7F18-4EFB-A490-D03DE6C8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361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C3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C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361F"/>
  </w:style>
  <w:style w:type="paragraph" w:styleId="llb">
    <w:name w:val="footer"/>
    <w:basedOn w:val="Norml"/>
    <w:link w:val="llbChar"/>
    <w:uiPriority w:val="99"/>
    <w:unhideWhenUsed/>
    <w:rsid w:val="002C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361F"/>
  </w:style>
  <w:style w:type="paragraph" w:styleId="Buborkszveg">
    <w:name w:val="Balloon Text"/>
    <w:basedOn w:val="Norml"/>
    <w:link w:val="BuborkszvegChar"/>
    <w:uiPriority w:val="99"/>
    <w:semiHidden/>
    <w:unhideWhenUsed/>
    <w:rsid w:val="0090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6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0F8DA5FE72419C9C9A9CB209E15B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5CAE54-56C6-4CBB-9FD4-42F2792683C3}"/>
      </w:docPartPr>
      <w:docPartBody>
        <w:p w:rsidR="009C292F" w:rsidRDefault="009111DE" w:rsidP="009111DE">
          <w:pPr>
            <w:pStyle w:val="080F8DA5FE72419C9C9A9CB209E15BDB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DE"/>
    <w:rsid w:val="00077B5C"/>
    <w:rsid w:val="009111DE"/>
    <w:rsid w:val="009C292F"/>
    <w:rsid w:val="00F9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80F8DA5FE72419C9C9A9CB209E15BDB">
    <w:name w:val="080F8DA5FE72419C9C9A9CB209E15BDB"/>
    <w:rsid w:val="009111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A693-75A0-4159-B4EC-87308ADE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1186</Words>
  <Characters>8190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3. számú melléklet</vt:lpstr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számú melléklet</dc:title>
  <dc:subject/>
  <dc:creator>Cs.Á.</dc:creator>
  <cp:keywords/>
  <dc:description/>
  <cp:lastModifiedBy>Keszthelyi, Zsolt</cp:lastModifiedBy>
  <cp:revision>4</cp:revision>
  <dcterms:created xsi:type="dcterms:W3CDTF">2019-04-05T08:06:00Z</dcterms:created>
  <dcterms:modified xsi:type="dcterms:W3CDTF">2019-05-03T06:43:00Z</dcterms:modified>
</cp:coreProperties>
</file>