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0283" w14:textId="248CAD0B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6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 </w:t>
      </w:r>
      <w:r w:rsidR="0057739B" w:rsidRPr="00CA46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2026</w:t>
      </w:r>
      <w:r w:rsidR="009158F0" w:rsidRPr="00CA46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 évi</w:t>
      </w:r>
      <w:r w:rsidR="0057739B" w:rsidRPr="00CA46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CA46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DIASZPÓRA KONFERENCIA AJÁNLÁSA</w:t>
      </w:r>
    </w:p>
    <w:p w14:paraId="234A36B4" w14:textId="3A54DC28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 w:rsidRPr="00CA46E2">
        <w:rPr>
          <w:rFonts w:asciiTheme="majorBidi" w:hAnsiTheme="majorBidi" w:cstheme="majorBidi"/>
          <w:i/>
          <w:iCs/>
          <w:color w:val="000000" w:themeColor="text1"/>
        </w:rPr>
        <w:t>a Kárpát-medence tíz református egyházkerület</w:t>
      </w:r>
      <w:r w:rsidR="009158F0" w:rsidRPr="00CA46E2">
        <w:rPr>
          <w:rFonts w:asciiTheme="majorBidi" w:hAnsiTheme="majorBidi" w:cstheme="majorBidi"/>
          <w:i/>
          <w:iCs/>
          <w:color w:val="000000" w:themeColor="text1"/>
        </w:rPr>
        <w:t>e,</w:t>
      </w:r>
    </w:p>
    <w:p w14:paraId="71216C6E" w14:textId="3775B95C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 w:rsidRPr="00CA46E2">
        <w:rPr>
          <w:rFonts w:asciiTheme="majorBidi" w:hAnsiTheme="majorBidi" w:cstheme="majorBidi"/>
          <w:i/>
          <w:iCs/>
          <w:color w:val="000000" w:themeColor="text1"/>
        </w:rPr>
        <w:t>valamint a nyugati református diaszpóra gyülekezete és lelkipásztorai</w:t>
      </w:r>
      <w:r w:rsidR="009158F0" w:rsidRPr="00CA46E2">
        <w:rPr>
          <w:rFonts w:asciiTheme="majorBidi" w:hAnsiTheme="majorBidi" w:cstheme="majorBidi"/>
          <w:i/>
          <w:iCs/>
          <w:color w:val="000000" w:themeColor="text1"/>
        </w:rPr>
        <w:t xml:space="preserve"> részére</w:t>
      </w:r>
    </w:p>
    <w:p w14:paraId="2A49BE62" w14:textId="77777777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 w:rsidRPr="00CA46E2">
        <w:rPr>
          <w:rFonts w:asciiTheme="majorBidi" w:hAnsiTheme="majorBidi" w:cstheme="majorBidi"/>
          <w:color w:val="000000" w:themeColor="text1"/>
        </w:rPr>
        <w:t>Balatonszárszó, 2026. május 6–7.</w:t>
      </w:r>
    </w:p>
    <w:p w14:paraId="6A198A58" w14:textId="77777777" w:rsidR="00BF16B7" w:rsidRPr="00CA46E2" w:rsidRDefault="00BF16B7" w:rsidP="00CA46E2">
      <w:pPr>
        <w:pBdr>
          <w:bottom w:val="single" w:sz="4" w:space="1" w:color="1F3A5F"/>
        </w:pBd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B7B0542" w14:textId="77777777" w:rsidR="00CA46E2" w:rsidRDefault="00CA46E2" w:rsidP="00CA46E2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</w:rPr>
      </w:pPr>
    </w:p>
    <w:p w14:paraId="70DD3C84" w14:textId="56A5A36A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</w:rPr>
      </w:pPr>
      <w:r w:rsidRP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>„Melyik ember az közületek, akinek, ha száz juha van, és egyet azok közül elveszít,</w:t>
      </w:r>
    </w:p>
    <w:p w14:paraId="72677907" w14:textId="586962D6" w:rsidR="00BF16B7" w:rsidRPr="00CA46E2" w:rsidRDefault="00BF16B7" w:rsidP="00CA46E2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</w:rPr>
      </w:pPr>
      <w:r w:rsidRP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nem hagyja ott a kilencvenkilencet a pusztában, és nem megy az elveszett után, mígnem megtalálja?” </w:t>
      </w:r>
      <w:r w:rsid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>(</w:t>
      </w:r>
      <w:r w:rsidRP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>L</w:t>
      </w:r>
      <w:r w:rsidR="00D21BBD">
        <w:rPr>
          <w:rFonts w:asciiTheme="majorBidi" w:hAnsiTheme="majorBidi" w:cstheme="majorBidi"/>
          <w:b/>
          <w:bCs/>
          <w:i/>
          <w:iCs/>
          <w:color w:val="000000" w:themeColor="text1"/>
        </w:rPr>
        <w:t>k</w:t>
      </w:r>
      <w:r w:rsidRP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15,4</w:t>
      </w:r>
      <w:r w:rsidR="00CA46E2">
        <w:rPr>
          <w:rFonts w:asciiTheme="majorBidi" w:hAnsiTheme="majorBidi" w:cstheme="majorBidi"/>
          <w:b/>
          <w:bCs/>
          <w:i/>
          <w:iCs/>
          <w:color w:val="000000" w:themeColor="text1"/>
        </w:rPr>
        <w:t>)</w:t>
      </w:r>
    </w:p>
    <w:p w14:paraId="069B0319" w14:textId="77777777" w:rsidR="00BF16B7" w:rsidRPr="00CA46E2" w:rsidRDefault="00BF16B7" w:rsidP="00CA46E2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3D28BCF" w14:textId="37F0E499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Bevezető</w:t>
      </w:r>
    </w:p>
    <w:p w14:paraId="7CF56536" w14:textId="77777777" w:rsidR="00D21BBD" w:rsidRDefault="00D21BB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B8270F" w14:textId="5E018FC5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 2026. május 6–7-én Balatonszárszón megrendezett Diaszpóra Konferencia – a Kárpát-medence református egyházkerületeinek képviselőivel és a világ számos pontján élő magyar református közösségek küldötteivel</w:t>
      </w:r>
      <w:r w:rsidR="00CA46E2" w:rsidRPr="00CA46E2">
        <w:rPr>
          <w:rStyle w:val="Lbjegyzet-hivatkozs"/>
          <w:rFonts w:ascii="Times New Roman" w:hAnsi="Times New Roman" w:cs="Times New Roman"/>
          <w:color w:val="000000" w:themeColor="text1"/>
        </w:rPr>
        <w:footnoteReference w:id="1"/>
      </w:r>
      <w:r w:rsidRPr="00CA46E2">
        <w:rPr>
          <w:rFonts w:ascii="Times New Roman" w:hAnsi="Times New Roman" w:cs="Times New Roman"/>
          <w:color w:val="000000" w:themeColor="text1"/>
        </w:rPr>
        <w:t xml:space="preserve"> – hálával és felelősséggel tekint a diaszpórában élő gyülekezetekre.</w:t>
      </w:r>
    </w:p>
    <w:p w14:paraId="1FCDEF7F" w14:textId="5E5C3D32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Megvalljuk: a diaszpóra nem pusztán szétszórtság, hanem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küldetésben való jelenlét</w:t>
      </w:r>
      <w:r w:rsidRPr="00CA46E2">
        <w:rPr>
          <w:rFonts w:ascii="Times New Roman" w:hAnsi="Times New Roman" w:cs="Times New Roman"/>
          <w:color w:val="000000" w:themeColor="text1"/>
        </w:rPr>
        <w:t>.</w:t>
      </w:r>
      <w:r w:rsidRPr="00CA46E2">
        <w:rPr>
          <w:rFonts w:ascii="Times New Roman" w:hAnsi="Times New Roman" w:cs="Times New Roman"/>
          <w:color w:val="000000" w:themeColor="text1"/>
        </w:rPr>
        <w:br/>
        <w:t xml:space="preserve">Nem hiányállapot, hanem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Isten által adott missziói tér</w:t>
      </w:r>
      <w:r w:rsidRPr="00CA46E2">
        <w:rPr>
          <w:rFonts w:ascii="Times New Roman" w:hAnsi="Times New Roman" w:cs="Times New Roman"/>
          <w:color w:val="000000" w:themeColor="text1"/>
        </w:rPr>
        <w:t xml:space="preserve">. Az egyház itt nem pusztán fennmarad, hanem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Krisztus küldetésében jár</w:t>
      </w:r>
      <w:r w:rsidRPr="00CA46E2">
        <w:rPr>
          <w:rFonts w:ascii="Times New Roman" w:hAnsi="Times New Roman" w:cs="Times New Roman"/>
          <w:color w:val="000000" w:themeColor="text1"/>
        </w:rPr>
        <w:t>: keres, megszólít és összegyűjt – ahogyan a jó Pásztor az elveszett juho</w:t>
      </w:r>
      <w:r w:rsidR="00806B3F" w:rsidRPr="00CA46E2">
        <w:rPr>
          <w:rFonts w:ascii="Times New Roman" w:hAnsi="Times New Roman" w:cs="Times New Roman"/>
          <w:color w:val="000000" w:themeColor="text1"/>
        </w:rPr>
        <w:t>ka</w:t>
      </w:r>
      <w:r w:rsidRPr="00CA46E2">
        <w:rPr>
          <w:rFonts w:ascii="Times New Roman" w:hAnsi="Times New Roman" w:cs="Times New Roman"/>
          <w:color w:val="000000" w:themeColor="text1"/>
        </w:rPr>
        <w:t>t.</w:t>
      </w:r>
    </w:p>
    <w:p w14:paraId="3A6993EF" w14:textId="6787920A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2008-as Diaszpóra Konferencia ajánlásait ma is érvényesnek tartjuk. A megváltozott világ – mobilitás, digitalizáció, generációváltás – azonban új válaszokat kíván. Ezért azokat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megerősítjük, tovább gondoljuk és kiegészítjük</w:t>
      </w:r>
      <w:r w:rsidRPr="00CA46E2">
        <w:rPr>
          <w:rFonts w:ascii="Times New Roman" w:hAnsi="Times New Roman" w:cs="Times New Roman"/>
          <w:color w:val="000000" w:themeColor="text1"/>
        </w:rPr>
        <w:t>.</w:t>
      </w:r>
    </w:p>
    <w:p w14:paraId="488224AC" w14:textId="77777777" w:rsidR="00806B3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 2009-ben létrejött Magyar Református Egyház az egység látható kerete, amely összekapcsolja a világ magyar református közösségeit.</w:t>
      </w:r>
    </w:p>
    <w:p w14:paraId="7F5D0585" w14:textId="75408D85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2019-es missziói törvénymódosítás megerősítette: az egyház felelőssége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nem ér véget az országhatároknál</w:t>
      </w:r>
      <w:r w:rsidRPr="00CA46E2">
        <w:rPr>
          <w:rFonts w:ascii="Times New Roman" w:hAnsi="Times New Roman" w:cs="Times New Roman"/>
          <w:color w:val="000000" w:themeColor="text1"/>
        </w:rPr>
        <w:t>, hanem kiterjed a világ magyar reformátusságára.</w:t>
      </w:r>
    </w:p>
    <w:p w14:paraId="4E782996" w14:textId="77777777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E02BD7" w14:textId="22966919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II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Alapelvek</w:t>
      </w:r>
    </w:p>
    <w:p w14:paraId="32EADB2A" w14:textId="77777777" w:rsidR="00D21BBD" w:rsidRDefault="00D21BBD" w:rsidP="00D21BB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809B18" w14:textId="6D38B0FD" w:rsidR="002802CF" w:rsidRPr="00CA46E2" w:rsidRDefault="002802CF" w:rsidP="00CA46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diaszpórában végzett szolgálat az egyetemes egyház szerves missziója; a diaszpóra nem „külügy”, hanem az egyház saját élete és felelőssége. </w:t>
      </w:r>
    </w:p>
    <w:p w14:paraId="5ACAC18E" w14:textId="52E55D6A" w:rsidR="002802CF" w:rsidRPr="00CA46E2" w:rsidRDefault="002802CF" w:rsidP="00CA46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gyülekezet középpontjában mindenütt ugyanaz áll: Isten Igéje, a sákramentumok és a gyülekezeti közösség. A magyar nyelv használata fontos örökség és eszköz, de az evangélium egyetemes üzenete az elsődleges. </w:t>
      </w:r>
    </w:p>
    <w:p w14:paraId="2F705C9F" w14:textId="77777777" w:rsidR="002802CF" w:rsidRPr="00CA46E2" w:rsidRDefault="002802CF" w:rsidP="00CA46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diaszpóra gyülekezetei híd-szerepet töltenek be: kultúrák, nyelvek és nemzedékek között. </w:t>
      </w:r>
    </w:p>
    <w:p w14:paraId="049E1928" w14:textId="07BB72CD" w:rsidR="002802CF" w:rsidRPr="00CA46E2" w:rsidRDefault="002802CF" w:rsidP="00CA46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Az egyetemes papság elve a diaszpórában különösen is hangsúlyos: a gyülekezet élete nem a lelkész egyedüli szolgálata, hanem közös elhívás és felelősség. </w:t>
      </w:r>
    </w:p>
    <w:p w14:paraId="4037BB65" w14:textId="77777777" w:rsidR="002802CF" w:rsidRPr="00CA46E2" w:rsidRDefault="002802CF" w:rsidP="00CA46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lastRenderedPageBreak/>
        <w:t xml:space="preserve">A jövő gyülekezete missziói szemléletű, rugalmas és hálózatos, amely képes alkalmazkodni a változó körülményekhez, miközben hű marad Krisztushoz. </w:t>
      </w:r>
    </w:p>
    <w:p w14:paraId="76AE1843" w14:textId="77777777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E5AC71" w14:textId="0BBA7556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III.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Ajánlások</w:t>
      </w:r>
    </w:p>
    <w:p w14:paraId="07C0E0FD" w14:textId="77777777" w:rsidR="00D21BBD" w:rsidRDefault="00D21BBD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9152651" w14:textId="76E69A78" w:rsidR="00BF16B7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Kapcsolatrendszer és együttműködés</w:t>
      </w:r>
    </w:p>
    <w:p w14:paraId="1A0A22BF" w14:textId="77777777" w:rsidR="00D21BBD" w:rsidRDefault="00D21BB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F2140E" w14:textId="0D83F2E6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kapcsolat nem pusztán szervezeti kérdés, hanem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lelki és közösségi </w:t>
      </w:r>
      <w:r w:rsidR="008F11BC" w:rsidRPr="00CA46E2">
        <w:rPr>
          <w:rFonts w:ascii="Times New Roman" w:hAnsi="Times New Roman" w:cs="Times New Roman"/>
          <w:b/>
          <w:bCs/>
          <w:color w:val="000000" w:themeColor="text1"/>
        </w:rPr>
        <w:t>realitás</w:t>
      </w:r>
      <w:r w:rsidRPr="00CA46E2">
        <w:rPr>
          <w:rFonts w:ascii="Times New Roman" w:hAnsi="Times New Roman" w:cs="Times New Roman"/>
          <w:color w:val="000000" w:themeColor="text1"/>
        </w:rPr>
        <w:t>.</w:t>
      </w:r>
    </w:p>
    <w:p w14:paraId="00F82339" w14:textId="77777777" w:rsidR="002802CF" w:rsidRPr="00CA46E2" w:rsidRDefault="002802C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 szükséges:</w:t>
      </w:r>
    </w:p>
    <w:p w14:paraId="33D0995B" w14:textId="675933B0" w:rsidR="0057739B" w:rsidRPr="00CA46E2" w:rsidRDefault="00CA46E2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z anyaegyház és a diaszpóra közötti kapcsolatok </w:t>
      </w:r>
      <w:r w:rsidR="002802CF" w:rsidRPr="00CA46E2">
        <w:rPr>
          <w:rFonts w:ascii="Times New Roman" w:hAnsi="Times New Roman" w:cs="Times New Roman"/>
          <w:b/>
          <w:bCs/>
          <w:color w:val="000000" w:themeColor="text1"/>
        </w:rPr>
        <w:t>élő, kölcsönös és tudatos erősítése</w:t>
      </w:r>
      <w:r w:rsidRPr="00CA46E2">
        <w:rPr>
          <w:rFonts w:ascii="Times New Roman" w:hAnsi="Times New Roman" w:cs="Times New Roman"/>
          <w:color w:val="000000" w:themeColor="text1"/>
        </w:rPr>
        <w:t>;</w:t>
      </w:r>
    </w:p>
    <w:p w14:paraId="4A6BF5C8" w14:textId="61D52348" w:rsidR="002802CF" w:rsidRPr="00CA46E2" w:rsidRDefault="00CA46E2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 diaszpóra-közösségek egymás közötti kapcsolatait erősíteni</w:t>
      </w:r>
      <w:r w:rsidRPr="00CA46E2">
        <w:rPr>
          <w:rFonts w:ascii="Times New Roman" w:hAnsi="Times New Roman" w:cs="Times New Roman"/>
          <w:color w:val="000000" w:themeColor="text1"/>
        </w:rPr>
        <w:t>;</w:t>
      </w:r>
    </w:p>
    <w:p w14:paraId="2AC0DCB7" w14:textId="0B762050" w:rsidR="002802CF" w:rsidRPr="00CA46E2" w:rsidRDefault="00CA46E2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</w:t>
      </w:r>
      <w:r w:rsidR="002802CF" w:rsidRPr="00CA46E2">
        <w:rPr>
          <w:rFonts w:ascii="Times New Roman" w:hAnsi="Times New Roman" w:cs="Times New Roman"/>
          <w:color w:val="000000" w:themeColor="text1"/>
        </w:rPr>
        <w:t>nnak tudatosítása, hogy identitásunk alapja nem földi, hanem mennyei:</w:t>
      </w:r>
      <w:r w:rsidR="00D21BBD">
        <w:rPr>
          <w:rFonts w:ascii="Times New Roman" w:hAnsi="Times New Roman" w:cs="Times New Roman"/>
          <w:color w:val="000000" w:themeColor="text1"/>
        </w:rPr>
        <w:t xml:space="preserve"> </w:t>
      </w:r>
      <w:r w:rsidR="00D21BBD" w:rsidRPr="00CA46E2">
        <w:rPr>
          <w:rFonts w:ascii="Times New Roman" w:hAnsi="Times New Roman" w:cs="Times New Roman"/>
          <w:color w:val="000000" w:themeColor="text1"/>
        </w:rPr>
        <w:t>–</w:t>
      </w:r>
      <w:r w:rsidR="00D21BBD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A46E2">
        <w:rPr>
          <w:rFonts w:ascii="Times New Roman" w:hAnsi="Times New Roman" w:cs="Times New Roman"/>
          <w:color w:val="000000" w:themeColor="text1"/>
        </w:rPr>
        <w:t>„a mi polgárjogunk a mennyben van” ebből fakad és ebben nyer értelmet magyar református voltunk is</w:t>
      </w:r>
      <w:r w:rsidR="00D21BBD">
        <w:rPr>
          <w:rFonts w:ascii="Times New Roman" w:hAnsi="Times New Roman" w:cs="Times New Roman"/>
          <w:color w:val="000000" w:themeColor="text1"/>
        </w:rPr>
        <w:t xml:space="preserve"> </w:t>
      </w:r>
      <w:r w:rsidR="00D21BBD" w:rsidRPr="00CA46E2">
        <w:rPr>
          <w:rFonts w:ascii="Times New Roman" w:hAnsi="Times New Roman" w:cs="Times New Roman"/>
          <w:color w:val="000000" w:themeColor="text1"/>
        </w:rPr>
        <w:t>–</w:t>
      </w:r>
      <w:r w:rsidR="00D21BBD">
        <w:rPr>
          <w:rFonts w:ascii="Times New Roman" w:hAnsi="Times New Roman" w:cs="Times New Roman"/>
          <w:color w:val="000000" w:themeColor="text1"/>
        </w:rPr>
        <w:t>;</w:t>
      </w:r>
    </w:p>
    <w:p w14:paraId="43E01C5E" w14:textId="45213989" w:rsidR="002802CF" w:rsidRPr="00CA46E2" w:rsidRDefault="00D21BBD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p</w:t>
      </w:r>
      <w:r w:rsidR="002802CF" w:rsidRPr="00CA46E2">
        <w:rPr>
          <w:rFonts w:ascii="Times New Roman" w:hAnsi="Times New Roman" w:cs="Times New Roman"/>
          <w:color w:val="000000" w:themeColor="text1"/>
        </w:rPr>
        <w:t>artneri együttműködés a befogadó egyházakkal, ökumenikus nyitottsággal</w:t>
      </w:r>
      <w:r>
        <w:rPr>
          <w:rFonts w:ascii="Times New Roman" w:hAnsi="Times New Roman" w:cs="Times New Roman"/>
          <w:color w:val="000000" w:themeColor="text1"/>
        </w:rPr>
        <w:t>;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 </w:t>
      </w:r>
    </w:p>
    <w:p w14:paraId="07AD0B5B" w14:textId="6B12793B" w:rsidR="002802CF" w:rsidRPr="00CA46E2" w:rsidRDefault="00D21BBD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k</w:t>
      </w:r>
      <w:r w:rsidR="002802CF" w:rsidRPr="00CA46E2">
        <w:rPr>
          <w:rFonts w:ascii="Times New Roman" w:hAnsi="Times New Roman" w:cs="Times New Roman"/>
          <w:color w:val="000000" w:themeColor="text1"/>
        </w:rPr>
        <w:t>apcsolattartás magyar intézményekkel (</w:t>
      </w:r>
      <w:r>
        <w:rPr>
          <w:rFonts w:ascii="Times New Roman" w:hAnsi="Times New Roman" w:cs="Times New Roman"/>
          <w:color w:val="000000" w:themeColor="text1"/>
        </w:rPr>
        <w:t xml:space="preserve">pl. </w:t>
      </w:r>
      <w:r w:rsidR="002802CF" w:rsidRPr="00CA46E2">
        <w:rPr>
          <w:rFonts w:ascii="Times New Roman" w:hAnsi="Times New Roman" w:cs="Times New Roman"/>
          <w:color w:val="000000" w:themeColor="text1"/>
        </w:rPr>
        <w:t>konzulátusok, kulturális hálózatok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499674C" w14:textId="19736789" w:rsidR="002802CF" w:rsidRPr="00CA46E2" w:rsidRDefault="00D21BBD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r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endszeres diaszpóra konferenciák szervezése, amelyek nemcsak értékelnek, hanem </w:t>
      </w:r>
      <w:r w:rsidR="002802CF" w:rsidRPr="00CA46E2">
        <w:rPr>
          <w:rFonts w:ascii="Times New Roman" w:hAnsi="Times New Roman" w:cs="Times New Roman"/>
          <w:b/>
          <w:bCs/>
          <w:color w:val="000000" w:themeColor="text1"/>
        </w:rPr>
        <w:t>közös látást formálnak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0BF186F8" w14:textId="767DDE20" w:rsidR="008F11BC" w:rsidRPr="00CA46E2" w:rsidRDefault="00D21BBD" w:rsidP="00CA46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h</w:t>
      </w:r>
      <w:r w:rsidR="008F11BC" w:rsidRPr="00CA46E2">
        <w:rPr>
          <w:rFonts w:ascii="Times New Roman" w:hAnsi="Times New Roman" w:cs="Times New Roman"/>
          <w:color w:val="000000" w:themeColor="text1"/>
        </w:rPr>
        <w:t>itvallási hűségben a diaszpóra közösségei</w:t>
      </w:r>
      <w:r>
        <w:rPr>
          <w:rFonts w:ascii="Times New Roman" w:hAnsi="Times New Roman" w:cs="Times New Roman"/>
          <w:color w:val="000000" w:themeColor="text1"/>
        </w:rPr>
        <w:t>nek támogatása.</w:t>
      </w:r>
    </w:p>
    <w:p w14:paraId="3EC21D5F" w14:textId="77777777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ED9A7B" w14:textId="22B1E5C2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Szolgálati modellek megújítása –</w:t>
      </w:r>
      <w:r w:rsidR="00955DAF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nem lelkipásztori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szolgálat</w:t>
      </w:r>
    </w:p>
    <w:p w14:paraId="2942C903" w14:textId="77777777" w:rsidR="00D21BBD" w:rsidRDefault="00D21BB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4C39C6" w14:textId="72CFA320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</w:t>
      </w:r>
      <w:r w:rsidR="00D21BBD">
        <w:rPr>
          <w:rFonts w:ascii="Times New Roman" w:hAnsi="Times New Roman" w:cs="Times New Roman"/>
          <w:color w:val="000000" w:themeColor="text1"/>
        </w:rPr>
        <w:t xml:space="preserve">beszámolók alapján a </w:t>
      </w:r>
      <w:r w:rsidR="00955DAF" w:rsidRPr="00CA46E2">
        <w:rPr>
          <w:rFonts w:ascii="Times New Roman" w:hAnsi="Times New Roman" w:cs="Times New Roman"/>
          <w:color w:val="000000" w:themeColor="text1"/>
        </w:rPr>
        <w:t>realitások azt mutatják</w:t>
      </w:r>
      <w:r w:rsidR="00D21BBD">
        <w:rPr>
          <w:rFonts w:ascii="Times New Roman" w:hAnsi="Times New Roman" w:cs="Times New Roman"/>
          <w:color w:val="000000" w:themeColor="text1"/>
        </w:rPr>
        <w:t>, hogy</w:t>
      </w:r>
      <w:r w:rsidRPr="00CA46E2">
        <w:rPr>
          <w:rFonts w:ascii="Times New Roman" w:hAnsi="Times New Roman" w:cs="Times New Roman"/>
          <w:color w:val="000000" w:themeColor="text1"/>
        </w:rPr>
        <w:t xml:space="preserve"> a klasszikus, teljes állású lelkészi jelenlét sok helyen nem biztosítható.</w:t>
      </w:r>
    </w:p>
    <w:p w14:paraId="545139A5" w14:textId="77777777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Ezért:</w:t>
      </w:r>
    </w:p>
    <w:p w14:paraId="4B1D4B2E" w14:textId="314B4486" w:rsidR="00BF16B7" w:rsidRPr="00CA46E2" w:rsidRDefault="001A469D" w:rsidP="00CA46E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l kell ismernünk és támogatnunk a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rugalmas szolgálati formákat</w:t>
      </w:r>
      <w:r w:rsidR="00BF16B7" w:rsidRPr="00CA46E2">
        <w:rPr>
          <w:rFonts w:ascii="Times New Roman" w:hAnsi="Times New Roman" w:cs="Times New Roman"/>
          <w:color w:val="000000" w:themeColor="text1"/>
        </w:rPr>
        <w:br/>
        <w:t>(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pl. </w:t>
      </w:r>
      <w:r w:rsidR="00BF16B7" w:rsidRPr="00CA46E2">
        <w:rPr>
          <w:rFonts w:ascii="Times New Roman" w:hAnsi="Times New Roman" w:cs="Times New Roman"/>
          <w:color w:val="000000" w:themeColor="text1"/>
        </w:rPr>
        <w:t>részidős, több gyülekezetes, kiküldött szolgálat</w:t>
      </w:r>
      <w:r w:rsidR="00C61B14" w:rsidRPr="00CA46E2">
        <w:rPr>
          <w:rFonts w:ascii="Times New Roman" w:hAnsi="Times New Roman" w:cs="Times New Roman"/>
          <w:color w:val="000000" w:themeColor="text1"/>
        </w:rPr>
        <w:t>,</w:t>
      </w:r>
      <w:r w:rsidR="00955DAF" w:rsidRPr="00CA46E2">
        <w:rPr>
          <w:rFonts w:ascii="Times New Roman" w:hAnsi="Times New Roman" w:cs="Times New Roman"/>
          <w:color w:val="000000" w:themeColor="text1"/>
        </w:rPr>
        <w:t xml:space="preserve"> ösztöndíjjal támogatott,</w:t>
      </w:r>
      <w:r w:rsidR="00C61B14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3A4AC1" w:rsidRPr="00CA46E2">
        <w:rPr>
          <w:rFonts w:ascii="Times New Roman" w:hAnsi="Times New Roman" w:cs="Times New Roman"/>
          <w:color w:val="000000" w:themeColor="text1"/>
        </w:rPr>
        <w:t xml:space="preserve">teológus-lelkész szakos hallgatók </w:t>
      </w:r>
      <w:r w:rsidR="00C61B14" w:rsidRPr="00CA46E2">
        <w:rPr>
          <w:rFonts w:ascii="Times New Roman" w:hAnsi="Times New Roman" w:cs="Times New Roman"/>
          <w:color w:val="000000" w:themeColor="text1"/>
        </w:rPr>
        <w:t>Erasmus képzéssel</w:t>
      </w:r>
      <w:r w:rsidR="009447DE" w:rsidRPr="00CA46E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összekötött</w:t>
      </w:r>
      <w:r w:rsidR="0057739B" w:rsidRPr="00CA46E2">
        <w:rPr>
          <w:rFonts w:ascii="Times New Roman" w:hAnsi="Times New Roman" w:cs="Times New Roman"/>
          <w:color w:val="000000" w:themeColor="text1"/>
        </w:rPr>
        <w:t>, stb.</w:t>
      </w:r>
      <w:r w:rsidR="00BF16B7" w:rsidRPr="00CA46E2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;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 </w:t>
      </w:r>
    </w:p>
    <w:p w14:paraId="0CC885D2" w14:textId="77777777" w:rsidR="00CC55BD" w:rsidRDefault="001A469D" w:rsidP="00993AD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C55BD">
        <w:rPr>
          <w:rFonts w:ascii="Times New Roman" w:hAnsi="Times New Roman" w:cs="Times New Roman"/>
          <w:color w:val="000000" w:themeColor="text1"/>
        </w:rPr>
        <w:t>k</w:t>
      </w:r>
      <w:r w:rsidR="002802CF" w:rsidRPr="00CC55BD">
        <w:rPr>
          <w:rFonts w:ascii="Times New Roman" w:hAnsi="Times New Roman" w:cs="Times New Roman"/>
          <w:color w:val="000000" w:themeColor="text1"/>
        </w:rPr>
        <w:t>i kell dolgozni</w:t>
      </w:r>
      <w:r w:rsidR="00CC55BD" w:rsidRPr="00CC55BD">
        <w:rPr>
          <w:rFonts w:ascii="Times New Roman" w:hAnsi="Times New Roman" w:cs="Times New Roman"/>
          <w:color w:val="000000" w:themeColor="text1"/>
        </w:rPr>
        <w:t>,</w:t>
      </w:r>
      <w:r w:rsidR="002802CF" w:rsidRPr="00CC55BD">
        <w:rPr>
          <w:rFonts w:ascii="Times New Roman" w:hAnsi="Times New Roman" w:cs="Times New Roman"/>
          <w:color w:val="000000" w:themeColor="text1"/>
        </w:rPr>
        <w:t xml:space="preserve"> és </w:t>
      </w:r>
      <w:r w:rsidR="0057739B" w:rsidRPr="00CC55BD">
        <w:rPr>
          <w:rFonts w:ascii="Times New Roman" w:hAnsi="Times New Roman" w:cs="Times New Roman"/>
          <w:color w:val="000000" w:themeColor="text1"/>
        </w:rPr>
        <w:t xml:space="preserve">az egyházban jogilag, strukturálisan </w:t>
      </w:r>
      <w:r w:rsidR="002802CF" w:rsidRPr="00CC55BD">
        <w:rPr>
          <w:rFonts w:ascii="Times New Roman" w:hAnsi="Times New Roman" w:cs="Times New Roman"/>
          <w:color w:val="000000" w:themeColor="text1"/>
        </w:rPr>
        <w:t xml:space="preserve">rendezni a </w:t>
      </w:r>
      <w:r w:rsidR="00955DAF" w:rsidRPr="00CC55BD">
        <w:rPr>
          <w:rFonts w:ascii="Times New Roman" w:hAnsi="Times New Roman" w:cs="Times New Roman"/>
          <w:color w:val="000000" w:themeColor="text1"/>
        </w:rPr>
        <w:t>nem lelkipásztori</w:t>
      </w:r>
      <w:r w:rsidR="002802CF" w:rsidRPr="00CC55BD">
        <w:rPr>
          <w:rFonts w:ascii="Times New Roman" w:hAnsi="Times New Roman" w:cs="Times New Roman"/>
          <w:color w:val="000000" w:themeColor="text1"/>
        </w:rPr>
        <w:t xml:space="preserve"> szolgálat formáját:</w:t>
      </w:r>
      <w:r w:rsidRPr="00CC55BD">
        <w:rPr>
          <w:rFonts w:ascii="Times New Roman" w:hAnsi="Times New Roman" w:cs="Times New Roman"/>
          <w:color w:val="000000" w:themeColor="text1"/>
        </w:rPr>
        <w:t xml:space="preserve">  </w:t>
      </w:r>
      <w:r w:rsidR="002802CF" w:rsidRPr="00CC55BD">
        <w:rPr>
          <w:rFonts w:ascii="Times New Roman" w:hAnsi="Times New Roman" w:cs="Times New Roman"/>
          <w:color w:val="000000" w:themeColor="text1"/>
        </w:rPr>
        <w:t>olyan képzett és megbízott világi szolgálattevőkét, akik – lelkészi jelenlét hiányában is</w:t>
      </w:r>
      <w:r w:rsidRPr="00CC55BD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C55BD">
        <w:rPr>
          <w:rFonts w:ascii="Times New Roman" w:hAnsi="Times New Roman" w:cs="Times New Roman"/>
          <w:b/>
          <w:bCs/>
          <w:color w:val="000000" w:themeColor="text1"/>
        </w:rPr>
        <w:t>a közösséget</w:t>
      </w:r>
      <w:r w:rsidR="0057739B" w:rsidRPr="00CC55BD">
        <w:rPr>
          <w:rFonts w:ascii="Times New Roman" w:hAnsi="Times New Roman" w:cs="Times New Roman"/>
          <w:b/>
          <w:bCs/>
          <w:color w:val="000000" w:themeColor="text1"/>
        </w:rPr>
        <w:t xml:space="preserve"> az Ige mellett tart</w:t>
      </w:r>
      <w:r w:rsidR="00CC55BD" w:rsidRPr="00CC55BD">
        <w:rPr>
          <w:rFonts w:ascii="Times New Roman" w:hAnsi="Times New Roman" w:cs="Times New Roman"/>
          <w:b/>
          <w:bCs/>
          <w:color w:val="000000" w:themeColor="text1"/>
        </w:rPr>
        <w:t>j</w:t>
      </w:r>
      <w:r w:rsidR="0057739B" w:rsidRPr="00CC55BD">
        <w:rPr>
          <w:rFonts w:ascii="Times New Roman" w:hAnsi="Times New Roman" w:cs="Times New Roman"/>
          <w:b/>
          <w:bCs/>
          <w:color w:val="000000" w:themeColor="text1"/>
        </w:rPr>
        <w:t>ák</w:t>
      </w:r>
      <w:r w:rsidR="002802CF" w:rsidRPr="00CC55BD">
        <w:rPr>
          <w:rFonts w:ascii="Times New Roman" w:hAnsi="Times New Roman" w:cs="Times New Roman"/>
          <w:color w:val="000000" w:themeColor="text1"/>
        </w:rPr>
        <w:t>, és részt vesznek az igehirdetésben, tanításban és közösségszervezésben</w:t>
      </w:r>
      <w:r w:rsidR="00CC55BD" w:rsidRPr="00CC55BD">
        <w:rPr>
          <w:rFonts w:ascii="Times New Roman" w:hAnsi="Times New Roman" w:cs="Times New Roman"/>
          <w:color w:val="000000" w:themeColor="text1"/>
        </w:rPr>
        <w:t>;</w:t>
      </w:r>
    </w:p>
    <w:p w14:paraId="118D3592" w14:textId="3A1AEDCB" w:rsidR="002802CF" w:rsidRPr="00CC55BD" w:rsidRDefault="00CC55BD" w:rsidP="00993AD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2802CF" w:rsidRPr="00CC55BD">
        <w:rPr>
          <w:rFonts w:ascii="Times New Roman" w:hAnsi="Times New Roman" w:cs="Times New Roman"/>
          <w:color w:val="000000" w:themeColor="text1"/>
        </w:rPr>
        <w:t xml:space="preserve"> Kőrösi Csoma Program folytatása és erősítése szükséges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F602AD8" w14:textId="6B501BED" w:rsidR="002802CF" w:rsidRPr="00CA46E2" w:rsidRDefault="00CC55BD" w:rsidP="00CA46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="002802CF" w:rsidRPr="00CA46E2">
        <w:rPr>
          <w:rFonts w:ascii="Times New Roman" w:hAnsi="Times New Roman" w:cs="Times New Roman"/>
          <w:color w:val="000000" w:themeColor="text1"/>
        </w:rPr>
        <w:t>endezni kell a diaszpórában szolgáló lelkipásztorok helyzetét:</w:t>
      </w:r>
      <w:r>
        <w:rPr>
          <w:rFonts w:ascii="Times New Roman" w:hAnsi="Times New Roman" w:cs="Times New Roman"/>
          <w:color w:val="000000" w:themeColor="text1"/>
        </w:rPr>
        <w:t xml:space="preserve"> a </w:t>
      </w:r>
      <w:r w:rsidR="009F3DC5" w:rsidRPr="00CA46E2">
        <w:rPr>
          <w:rFonts w:ascii="Times New Roman" w:hAnsi="Times New Roman" w:cs="Times New Roman"/>
          <w:color w:val="000000" w:themeColor="text1"/>
        </w:rPr>
        <w:t xml:space="preserve">küldés, fogadás, </w:t>
      </w:r>
      <w:r w:rsidR="002802CF" w:rsidRPr="00CA46E2">
        <w:rPr>
          <w:rFonts w:ascii="Times New Roman" w:hAnsi="Times New Roman" w:cs="Times New Roman"/>
          <w:color w:val="000000" w:themeColor="text1"/>
        </w:rPr>
        <w:t>képzés, jogállás és egzisztenciális biztonság tekintetében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C8E2343" w14:textId="77777777" w:rsidR="00EE2DDD" w:rsidRPr="00CA46E2" w:rsidRDefault="00EE2DDD" w:rsidP="00CA46E2">
      <w:pPr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CA01DC9" w14:textId="168C52AD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57739B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Nem-lelkészek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és fiatalok bevonása</w:t>
      </w:r>
      <w:r w:rsidR="00CC55BD">
        <w:rPr>
          <w:rFonts w:ascii="Times New Roman" w:hAnsi="Times New Roman" w:cs="Times New Roman"/>
          <w:b/>
          <w:bCs/>
          <w:color w:val="000000" w:themeColor="text1"/>
        </w:rPr>
        <w:t xml:space="preserve"> a szolgálatba</w:t>
      </w:r>
    </w:p>
    <w:p w14:paraId="39CE469A" w14:textId="77777777" w:rsidR="00CC55BD" w:rsidRDefault="00CC55B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A3933E" w14:textId="204C7B1C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diaszpóra egyik legnagyobb erőforrása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az aktív közösség</w:t>
      </w:r>
      <w:r w:rsidRPr="00CA46E2">
        <w:rPr>
          <w:rFonts w:ascii="Times New Roman" w:hAnsi="Times New Roman" w:cs="Times New Roman"/>
          <w:color w:val="000000" w:themeColor="text1"/>
        </w:rPr>
        <w:t>.</w:t>
      </w:r>
    </w:p>
    <w:p w14:paraId="7CAD8045" w14:textId="77777777" w:rsidR="00CA51FE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Ezért:</w:t>
      </w:r>
    </w:p>
    <w:p w14:paraId="45B4C80C" w14:textId="681D9141" w:rsidR="00CA51FE" w:rsidRPr="00CA46E2" w:rsidRDefault="00CC55BD" w:rsidP="00CA46E2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rősíteni kell a </w:t>
      </w:r>
      <w:r w:rsidR="009F3DC5" w:rsidRPr="00CA46E2">
        <w:rPr>
          <w:rFonts w:ascii="Times New Roman" w:hAnsi="Times New Roman" w:cs="Times New Roman"/>
          <w:color w:val="000000" w:themeColor="text1"/>
        </w:rPr>
        <w:t xml:space="preserve">nem lelkipásztori </w:t>
      </w:r>
      <w:r w:rsidR="002802CF" w:rsidRPr="00CA46E2">
        <w:rPr>
          <w:rFonts w:ascii="Times New Roman" w:hAnsi="Times New Roman" w:cs="Times New Roman"/>
          <w:color w:val="000000" w:themeColor="text1"/>
        </w:rPr>
        <w:t>szolgálattevők szerepét</w:t>
      </w:r>
      <w:r w:rsidR="00CA51FE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A46E2">
        <w:rPr>
          <w:rFonts w:ascii="Times New Roman" w:hAnsi="Times New Roman" w:cs="Times New Roman"/>
          <w:color w:val="000000" w:themeColor="text1"/>
        </w:rPr>
        <w:t>(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pl. </w:t>
      </w:r>
      <w:r w:rsidR="002802CF" w:rsidRPr="00CA46E2">
        <w:rPr>
          <w:rFonts w:ascii="Times New Roman" w:hAnsi="Times New Roman" w:cs="Times New Roman"/>
          <w:color w:val="000000" w:themeColor="text1"/>
        </w:rPr>
        <w:t>presbiterek, hitoktatók, kántorok,</w:t>
      </w:r>
      <w:r w:rsidR="00806B3F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A46E2">
        <w:rPr>
          <w:rFonts w:ascii="Times New Roman" w:hAnsi="Times New Roman" w:cs="Times New Roman"/>
          <w:color w:val="000000" w:themeColor="text1"/>
        </w:rPr>
        <w:t>önkéntesek</w:t>
      </w:r>
      <w:r>
        <w:rPr>
          <w:rFonts w:ascii="Times New Roman" w:hAnsi="Times New Roman" w:cs="Times New Roman"/>
          <w:color w:val="000000" w:themeColor="text1"/>
        </w:rPr>
        <w:t>, stb.</w:t>
      </w:r>
      <w:r w:rsidR="002802CF" w:rsidRPr="00CA46E2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;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 </w:t>
      </w:r>
    </w:p>
    <w:p w14:paraId="01CA8BB0" w14:textId="3F94D965" w:rsidR="00CA51FE" w:rsidRPr="00CA46E2" w:rsidRDefault="00CC55BD" w:rsidP="00CA46E2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zükséges </w:t>
      </w:r>
      <w:r w:rsidR="002802CF" w:rsidRPr="00CA46E2">
        <w:rPr>
          <w:rFonts w:ascii="Times New Roman" w:hAnsi="Times New Roman" w:cs="Times New Roman"/>
          <w:b/>
          <w:bCs/>
          <w:color w:val="000000" w:themeColor="text1"/>
        </w:rPr>
        <w:t>strukturált képzési programok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 indítása</w:t>
      </w:r>
      <w:r w:rsidR="00806B3F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A46E2">
        <w:rPr>
          <w:rFonts w:ascii="Times New Roman" w:hAnsi="Times New Roman" w:cs="Times New Roman"/>
          <w:color w:val="000000" w:themeColor="text1"/>
        </w:rPr>
        <w:t>(pl. 2-3 éves, teológiai és gyakorlati modulokat is tartalmazó képzés)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450A948" w14:textId="43675ACB" w:rsidR="002802CF" w:rsidRPr="00CA46E2" w:rsidRDefault="00CC55BD" w:rsidP="00CA46E2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a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 teológushallgatók és ösztöndíjas fiatalok számára a diaszpóra legyen</w:t>
      </w:r>
      <w:r w:rsidR="00806B3F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2802CF" w:rsidRPr="00CA46E2">
        <w:rPr>
          <w:rFonts w:ascii="Times New Roman" w:hAnsi="Times New Roman" w:cs="Times New Roman"/>
          <w:b/>
          <w:bCs/>
          <w:color w:val="000000" w:themeColor="text1"/>
        </w:rPr>
        <w:t>valós szolgálati tér és elhívás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554D600B" w14:textId="1A6499FF" w:rsidR="00BF16B7" w:rsidRPr="00CA46E2" w:rsidRDefault="00CC55BD" w:rsidP="00CA46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BF16B7" w:rsidRPr="00CA46E2">
        <w:rPr>
          <w:rFonts w:ascii="Times New Roman" w:hAnsi="Times New Roman" w:cs="Times New Roman"/>
          <w:color w:val="000000" w:themeColor="text1"/>
        </w:rPr>
        <w:t>rősíteni kell a személyes jelenlétet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pl. 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legátusok, vendégszolgálók </w:t>
      </w:r>
      <w:r w:rsidR="00CA51FE" w:rsidRPr="00CA46E2">
        <w:rPr>
          <w:rFonts w:ascii="Times New Roman" w:hAnsi="Times New Roman" w:cs="Times New Roman"/>
          <w:color w:val="000000" w:themeColor="text1"/>
        </w:rPr>
        <w:t xml:space="preserve">rendszeres </w:t>
      </w:r>
      <w:r w:rsidR="00BF16B7" w:rsidRPr="00CA46E2">
        <w:rPr>
          <w:rFonts w:ascii="Times New Roman" w:hAnsi="Times New Roman" w:cs="Times New Roman"/>
          <w:color w:val="000000" w:themeColor="text1"/>
        </w:rPr>
        <w:t>küldésével</w:t>
      </w:r>
      <w:r w:rsidR="009F3DC5" w:rsidRPr="00CA46E2">
        <w:rPr>
          <w:rFonts w:ascii="Times New Roman" w:hAnsi="Times New Roman" w:cs="Times New Roman"/>
          <w:color w:val="000000" w:themeColor="text1"/>
        </w:rPr>
        <w:t xml:space="preserve"> és fogadásával</w:t>
      </w:r>
      <w:r>
        <w:rPr>
          <w:rFonts w:ascii="Times New Roman" w:hAnsi="Times New Roman" w:cs="Times New Roman"/>
          <w:color w:val="000000" w:themeColor="text1"/>
        </w:rPr>
        <w:t>);</w:t>
      </w:r>
    </w:p>
    <w:p w14:paraId="16F883D1" w14:textId="7BBB35AC" w:rsidR="002802CF" w:rsidRPr="00CA46E2" w:rsidRDefault="00CC55BD" w:rsidP="00CA46E2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ámogatni kell, hogy diaszpórából származó fiatalok </w:t>
      </w:r>
      <w:r w:rsidR="002802CF" w:rsidRPr="00CA46E2">
        <w:rPr>
          <w:rFonts w:ascii="Times New Roman" w:hAnsi="Times New Roman" w:cs="Times New Roman"/>
          <w:b/>
          <w:bCs/>
          <w:color w:val="000000" w:themeColor="text1"/>
        </w:rPr>
        <w:t>teológiai képzésben részesüljenek</w:t>
      </w:r>
      <w:r w:rsidR="002802CF" w:rsidRPr="00CA46E2">
        <w:rPr>
          <w:rFonts w:ascii="Times New Roman" w:hAnsi="Times New Roman" w:cs="Times New Roman"/>
          <w:color w:val="000000" w:themeColor="text1"/>
        </w:rPr>
        <w:t xml:space="preserve">, és visszatérjenek szolgálni </w:t>
      </w:r>
      <w:r w:rsidR="009F3DC5" w:rsidRPr="00CA46E2">
        <w:rPr>
          <w:rFonts w:ascii="Times New Roman" w:hAnsi="Times New Roman" w:cs="Times New Roman"/>
          <w:color w:val="000000" w:themeColor="text1"/>
        </w:rPr>
        <w:t>saját közösségükbe</w:t>
      </w:r>
      <w:r w:rsidR="002802CF" w:rsidRPr="00CA46E2">
        <w:rPr>
          <w:rFonts w:ascii="Times New Roman" w:hAnsi="Times New Roman" w:cs="Times New Roman"/>
          <w:color w:val="000000" w:themeColor="text1"/>
        </w:rPr>
        <w:t>.</w:t>
      </w:r>
    </w:p>
    <w:p w14:paraId="1BA2FA51" w14:textId="77777777" w:rsidR="00FE0477" w:rsidRPr="00CA46E2" w:rsidRDefault="00FE047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EAB860" w14:textId="6B637462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Online és hibrid szolgálat</w:t>
      </w:r>
    </w:p>
    <w:p w14:paraId="2003E52B" w14:textId="77777777" w:rsidR="00CC55BD" w:rsidRDefault="00CC55B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B00AF9" w14:textId="580702D1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diaszpórában az online tér nem alternatíva, hanem </w:t>
      </w:r>
      <w:r w:rsidR="0057739B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fontos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missziói</w:t>
      </w:r>
      <w:r w:rsidR="009447DE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lehetőség</w:t>
      </w:r>
      <w:r w:rsidRPr="00CA46E2">
        <w:rPr>
          <w:rFonts w:ascii="Times New Roman" w:hAnsi="Times New Roman" w:cs="Times New Roman"/>
          <w:color w:val="000000" w:themeColor="text1"/>
        </w:rPr>
        <w:t>.</w:t>
      </w:r>
    </w:p>
    <w:p w14:paraId="72A1D2F6" w14:textId="77777777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Ezért:</w:t>
      </w:r>
    </w:p>
    <w:p w14:paraId="452725C5" w14:textId="09B98449" w:rsidR="00BF16B7" w:rsidRPr="00CA46E2" w:rsidRDefault="00CC55BD" w:rsidP="00CA46E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endszeres online 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(is elérhető) 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istentiszteletek, bibliaórák és képzések </w:t>
      </w:r>
      <w:r w:rsidR="00CA51FE" w:rsidRPr="00CA46E2">
        <w:rPr>
          <w:rFonts w:ascii="Times New Roman" w:hAnsi="Times New Roman" w:cs="Times New Roman"/>
          <w:color w:val="000000" w:themeColor="text1"/>
        </w:rPr>
        <w:t xml:space="preserve">szervezése </w:t>
      </w:r>
      <w:r w:rsidR="00BF16B7" w:rsidRPr="00CA46E2">
        <w:rPr>
          <w:rFonts w:ascii="Times New Roman" w:hAnsi="Times New Roman" w:cs="Times New Roman"/>
          <w:color w:val="000000" w:themeColor="text1"/>
        </w:rPr>
        <w:t>szükséges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C69288B" w14:textId="48810F16" w:rsidR="00CA51FE" w:rsidRPr="00CA46E2" w:rsidRDefault="00CC55BD" w:rsidP="00CA46E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CA51FE" w:rsidRPr="00CA46E2">
        <w:rPr>
          <w:rFonts w:ascii="Times New Roman" w:hAnsi="Times New Roman" w:cs="Times New Roman"/>
          <w:color w:val="000000" w:themeColor="text1"/>
        </w:rPr>
        <w:t xml:space="preserve"> digitális jelenlét célja nem a személyes közösség kiváltása, hanem annak</w:t>
      </w:r>
      <w:r w:rsidR="00806B3F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CA51FE" w:rsidRPr="00CA46E2">
        <w:rPr>
          <w:rFonts w:ascii="Times New Roman" w:hAnsi="Times New Roman" w:cs="Times New Roman"/>
          <w:b/>
          <w:bCs/>
          <w:color w:val="000000" w:themeColor="text1"/>
        </w:rPr>
        <w:t>kiterjesztése és elérhetővé tétele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3205B01" w14:textId="34048685" w:rsidR="00BF16B7" w:rsidRPr="00CA46E2" w:rsidRDefault="00CC55BD" w:rsidP="00CA46E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="00BF16B7" w:rsidRPr="00CA46E2">
        <w:rPr>
          <w:rFonts w:ascii="Times New Roman" w:hAnsi="Times New Roman" w:cs="Times New Roman"/>
          <w:color w:val="000000" w:themeColor="text1"/>
        </w:rPr>
        <w:t>özös, összehangolt digitális infrastruktúra kiépítése szükséges</w:t>
      </w:r>
      <w:r w:rsidR="009447DE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BF16B7" w:rsidRPr="00CA46E2">
        <w:rPr>
          <w:rFonts w:ascii="Times New Roman" w:hAnsi="Times New Roman" w:cs="Times New Roman"/>
          <w:color w:val="000000" w:themeColor="text1"/>
        </w:rPr>
        <w:t>(</w:t>
      </w:r>
      <w:r w:rsidR="0057739B" w:rsidRPr="00CA46E2">
        <w:rPr>
          <w:rFonts w:ascii="Times New Roman" w:hAnsi="Times New Roman" w:cs="Times New Roman"/>
          <w:color w:val="000000" w:themeColor="text1"/>
        </w:rPr>
        <w:t xml:space="preserve">pl. </w:t>
      </w:r>
      <w:r w:rsidR="00BF16B7" w:rsidRPr="00CA46E2">
        <w:rPr>
          <w:rFonts w:ascii="Times New Roman" w:hAnsi="Times New Roman" w:cs="Times New Roman"/>
          <w:color w:val="000000" w:themeColor="text1"/>
        </w:rPr>
        <w:t>tananyagok, liturgiák, közösségi platformok</w:t>
      </w:r>
      <w:r>
        <w:rPr>
          <w:rFonts w:ascii="Times New Roman" w:hAnsi="Times New Roman" w:cs="Times New Roman"/>
          <w:color w:val="000000" w:themeColor="text1"/>
        </w:rPr>
        <w:t>, stb.</w:t>
      </w:r>
      <w:r w:rsidR="00BF16B7" w:rsidRPr="00CA46E2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5B4FF67A" w14:textId="173E5621" w:rsidR="00BF16B7" w:rsidRPr="00CA46E2" w:rsidRDefault="00CC55BD" w:rsidP="00CA46E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 jövő gyülekezete</w:t>
      </w:r>
      <w:r>
        <w:rPr>
          <w:rFonts w:ascii="Times New Roman" w:hAnsi="Times New Roman" w:cs="Times New Roman"/>
          <w:color w:val="000000" w:themeColor="text1"/>
        </w:rPr>
        <w:t xml:space="preserve"> a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fizikai és digitális térben </w:t>
      </w:r>
      <w:r w:rsidR="0057739B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is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jelenlévő közösség</w:t>
      </w:r>
      <w:r w:rsidR="00BF16B7" w:rsidRPr="00CA46E2">
        <w:rPr>
          <w:rFonts w:ascii="Times New Roman" w:hAnsi="Times New Roman" w:cs="Times New Roman"/>
          <w:color w:val="000000" w:themeColor="text1"/>
        </w:rPr>
        <w:t>.</w:t>
      </w:r>
    </w:p>
    <w:p w14:paraId="55298A9C" w14:textId="77777777" w:rsidR="00CA51FE" w:rsidRPr="00CA46E2" w:rsidRDefault="00CA51FE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F160C8" w14:textId="55C107B1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Oktatás és gyülekezeti élet</w:t>
      </w:r>
    </w:p>
    <w:p w14:paraId="1AFCDB5A" w14:textId="77777777" w:rsidR="0007484A" w:rsidRDefault="0007484A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E3D020" w14:textId="2056201C" w:rsidR="00CA51FE" w:rsidRPr="00CA46E2" w:rsidRDefault="00CA51FE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 diaszpóra </w:t>
      </w:r>
      <w:r w:rsidR="00986E9E" w:rsidRPr="00CA46E2">
        <w:rPr>
          <w:rFonts w:ascii="Times New Roman" w:hAnsi="Times New Roman" w:cs="Times New Roman"/>
          <w:color w:val="000000" w:themeColor="text1"/>
        </w:rPr>
        <w:t>kiemelt alappillére a következő nemzedékek megtartása és hitben nevelése</w:t>
      </w:r>
      <w:r w:rsidR="00C63BAE">
        <w:rPr>
          <w:rFonts w:ascii="Times New Roman" w:hAnsi="Times New Roman" w:cs="Times New Roman"/>
          <w:color w:val="000000" w:themeColor="text1"/>
        </w:rPr>
        <w:t>.</w:t>
      </w:r>
    </w:p>
    <w:p w14:paraId="37F90462" w14:textId="055DA732" w:rsidR="00BF16B7" w:rsidRPr="00CA46E2" w:rsidRDefault="00BF16B7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Ezért:</w:t>
      </w:r>
    </w:p>
    <w:p w14:paraId="6729F905" w14:textId="12646AD0" w:rsidR="00BF16B7" w:rsidRPr="00CA46E2" w:rsidRDefault="00C63BAE" w:rsidP="00CA46E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BF16B7" w:rsidRPr="00CA46E2">
        <w:rPr>
          <w:rFonts w:ascii="Times New Roman" w:hAnsi="Times New Roman" w:cs="Times New Roman"/>
          <w:color w:val="000000" w:themeColor="text1"/>
        </w:rPr>
        <w:t>iztosítani kell a magyar nyelvű hit</w:t>
      </w:r>
      <w:r w:rsidR="00986E9E" w:rsidRPr="00CA46E2">
        <w:rPr>
          <w:rFonts w:ascii="Times New Roman" w:hAnsi="Times New Roman" w:cs="Times New Roman"/>
          <w:color w:val="000000" w:themeColor="text1"/>
        </w:rPr>
        <w:t>tan</w:t>
      </w:r>
      <w:r w:rsidR="00BF16B7" w:rsidRPr="00CA46E2">
        <w:rPr>
          <w:rFonts w:ascii="Times New Roman" w:hAnsi="Times New Roman" w:cs="Times New Roman"/>
          <w:color w:val="000000" w:themeColor="text1"/>
        </w:rPr>
        <w:t>oktatást minden korosztály számára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5043115A" w14:textId="28103E24" w:rsidR="00BF16B7" w:rsidRPr="00CA46E2" w:rsidRDefault="00C63BAE" w:rsidP="00CA46E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BF16B7" w:rsidRPr="00CA46E2">
        <w:rPr>
          <w:rFonts w:ascii="Times New Roman" w:hAnsi="Times New Roman" w:cs="Times New Roman"/>
          <w:color w:val="000000" w:themeColor="text1"/>
        </w:rPr>
        <w:t>ejleszteni kell korszerű, élményszerű tananyagokat és programokat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7FD900C" w14:textId="7E776965" w:rsidR="00BF16B7" w:rsidRPr="00CA46E2" w:rsidRDefault="00C63BAE" w:rsidP="00CA46E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BF16B7" w:rsidRPr="00CA46E2">
        <w:rPr>
          <w:rFonts w:ascii="Times New Roman" w:hAnsi="Times New Roman" w:cs="Times New Roman"/>
          <w:color w:val="000000" w:themeColor="text1"/>
        </w:rPr>
        <w:t>ámogatni kell a közösségépítő formákat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="00986E9E" w:rsidRPr="00CA46E2">
        <w:rPr>
          <w:rFonts w:ascii="Times New Roman" w:hAnsi="Times New Roman" w:cs="Times New Roman"/>
          <w:color w:val="000000" w:themeColor="text1"/>
        </w:rPr>
        <w:t xml:space="preserve">pl. </w:t>
      </w:r>
      <w:r w:rsidR="00BF16B7" w:rsidRPr="00CA46E2">
        <w:rPr>
          <w:rFonts w:ascii="Times New Roman" w:hAnsi="Times New Roman" w:cs="Times New Roman"/>
          <w:color w:val="000000" w:themeColor="text1"/>
        </w:rPr>
        <w:t>hétvégi iskolák, táborok, ifjúsági programok, cserkészet</w:t>
      </w:r>
      <w:r>
        <w:rPr>
          <w:rFonts w:ascii="Times New Roman" w:hAnsi="Times New Roman" w:cs="Times New Roman"/>
          <w:color w:val="000000" w:themeColor="text1"/>
        </w:rPr>
        <w:t>, stb.);</w:t>
      </w:r>
    </w:p>
    <w:p w14:paraId="158BFAD9" w14:textId="753D99C4" w:rsidR="00BF16B7" w:rsidRPr="00CA46E2" w:rsidRDefault="00C63BAE" w:rsidP="00CA46E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 gyülekezet legyen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otthon és identitásforrás</w:t>
      </w:r>
      <w:r w:rsidR="00BF16B7" w:rsidRPr="00CA46E2">
        <w:rPr>
          <w:rFonts w:ascii="Times New Roman" w:hAnsi="Times New Roman" w:cs="Times New Roman"/>
          <w:color w:val="000000" w:themeColor="text1"/>
        </w:rPr>
        <w:t>.</w:t>
      </w:r>
    </w:p>
    <w:p w14:paraId="05ADEFF4" w14:textId="77777777" w:rsidR="00806B3F" w:rsidRPr="00CA46E2" w:rsidRDefault="00806B3F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FA5FCA" w14:textId="77777777" w:rsidR="002731A8" w:rsidRPr="00CA46E2" w:rsidRDefault="002731A8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6. Fenntarthatóság és struktúra</w:t>
      </w:r>
    </w:p>
    <w:p w14:paraId="7082DBD2" w14:textId="77777777" w:rsidR="00C63BAE" w:rsidRDefault="00C63BAE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39AAD6" w14:textId="05F715DA" w:rsidR="002731A8" w:rsidRPr="00CA46E2" w:rsidRDefault="002731A8" w:rsidP="00C63BA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 misszióhoz stabil és átlátható háttér szükséges.</w:t>
      </w:r>
      <w:r w:rsidR="00C63BAE">
        <w:rPr>
          <w:rFonts w:ascii="Times New Roman" w:hAnsi="Times New Roman" w:cs="Times New Roman"/>
          <w:color w:val="000000" w:themeColor="text1"/>
        </w:rPr>
        <w:t xml:space="preserve"> </w:t>
      </w:r>
      <w:r w:rsidRPr="00CA46E2">
        <w:rPr>
          <w:rFonts w:ascii="Times New Roman" w:hAnsi="Times New Roman" w:cs="Times New Roman"/>
          <w:color w:val="000000" w:themeColor="text1"/>
        </w:rPr>
        <w:t>A diaszpórában végzett szolgálat csak rendezett jogi, szervezeti és anyagi keretek között tud hosszú távon megmaradni és megújulni.</w:t>
      </w:r>
    </w:p>
    <w:p w14:paraId="075BC783" w14:textId="77777777" w:rsidR="002731A8" w:rsidRPr="00CA46E2" w:rsidRDefault="002731A8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Ezért:</w:t>
      </w:r>
    </w:p>
    <w:p w14:paraId="6701920D" w14:textId="4CBDF97C" w:rsidR="002731A8" w:rsidRPr="00CA46E2" w:rsidRDefault="00C63BAE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="002731A8" w:rsidRPr="00CA46E2">
        <w:rPr>
          <w:rFonts w:ascii="Times New Roman" w:hAnsi="Times New Roman" w:cs="Times New Roman"/>
          <w:color w:val="000000" w:themeColor="text1"/>
        </w:rPr>
        <w:t>endezni kell a gyülekezeti ingatlanok jogi, fenntartási és működési helyzetét</w:t>
      </w:r>
      <w:r w:rsidR="009F3DC5" w:rsidRPr="00CA46E2">
        <w:rPr>
          <w:rFonts w:ascii="Times New Roman" w:hAnsi="Times New Roman" w:cs="Times New Roman"/>
          <w:color w:val="000000" w:themeColor="text1"/>
        </w:rPr>
        <w:t>, melyhez szükséges egy ingatlannyilvántartás létrehozása</w:t>
      </w:r>
      <w:r w:rsidR="00BF4420">
        <w:rPr>
          <w:rFonts w:ascii="Times New Roman" w:hAnsi="Times New Roman" w:cs="Times New Roman"/>
          <w:color w:val="000000" w:themeColor="text1"/>
        </w:rPr>
        <w:t>;</w:t>
      </w:r>
      <w:r w:rsidR="002731A8" w:rsidRPr="00CA46E2">
        <w:rPr>
          <w:rFonts w:ascii="Times New Roman" w:hAnsi="Times New Roman" w:cs="Times New Roman"/>
          <w:color w:val="000000" w:themeColor="text1"/>
        </w:rPr>
        <w:t xml:space="preserve"> </w:t>
      </w:r>
    </w:p>
    <w:p w14:paraId="424CF608" w14:textId="3C614400" w:rsidR="002731A8" w:rsidRPr="00CA46E2" w:rsidRDefault="00BF4420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2731A8" w:rsidRPr="00CA46E2">
        <w:rPr>
          <w:rFonts w:ascii="Times New Roman" w:hAnsi="Times New Roman" w:cs="Times New Roman"/>
          <w:color w:val="000000" w:themeColor="text1"/>
        </w:rPr>
        <w:t>enntartható és kiszámítható finanszírozási modellek kidolgozása szükséges, amelyek a misszió folytonosságát szolgálják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D876DAB" w14:textId="7F06EA29" w:rsidR="002731A8" w:rsidRPr="00CA46E2" w:rsidRDefault="00BF4420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="002731A8" w:rsidRPr="00CA46E2">
        <w:rPr>
          <w:rFonts w:ascii="Times New Roman" w:hAnsi="Times New Roman" w:cs="Times New Roman"/>
          <w:color w:val="000000" w:themeColor="text1"/>
        </w:rPr>
        <w:t>ülön figyelmet kell fordítani a megszűnő vagy elöregedő gyülekezetek vagyonának felelős kezelésére, hogy azok javai továbbra is a református misszió ügyét szolgálják</w:t>
      </w:r>
      <w:r>
        <w:rPr>
          <w:rFonts w:ascii="Times New Roman" w:hAnsi="Times New Roman" w:cs="Times New Roman"/>
          <w:color w:val="000000" w:themeColor="text1"/>
        </w:rPr>
        <w:t>;</w:t>
      </w:r>
      <w:r w:rsidR="002731A8" w:rsidRPr="00CA46E2">
        <w:rPr>
          <w:rFonts w:ascii="Times New Roman" w:hAnsi="Times New Roman" w:cs="Times New Roman"/>
          <w:color w:val="000000" w:themeColor="text1"/>
        </w:rPr>
        <w:t xml:space="preserve"> </w:t>
      </w:r>
    </w:p>
    <w:p w14:paraId="6F870E03" w14:textId="466B45C2" w:rsidR="002731A8" w:rsidRPr="00CA46E2" w:rsidRDefault="00BF4420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2731A8" w:rsidRPr="00CA46E2">
        <w:rPr>
          <w:rFonts w:ascii="Times New Roman" w:hAnsi="Times New Roman" w:cs="Times New Roman"/>
          <w:color w:val="000000" w:themeColor="text1"/>
        </w:rPr>
        <w:t>zükséges egy közös diaszpóra missziói alap létrehozása, amely támogatja a gyülekezetépítést, a lelkészi szolgálatokat és az új missziói kezdeményezéseket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B318193" w14:textId="5A20EA69" w:rsidR="002731A8" w:rsidRPr="00CA46E2" w:rsidRDefault="00BF4420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r</w:t>
      </w:r>
      <w:r w:rsidR="002731A8" w:rsidRPr="00CA46E2">
        <w:rPr>
          <w:rFonts w:ascii="Times New Roman" w:hAnsi="Times New Roman" w:cs="Times New Roman"/>
          <w:color w:val="000000" w:themeColor="text1"/>
        </w:rPr>
        <w:t>endszeresen frissíteni kell a diaszpóra gyülekezetek adatait, valamint gondoskodni kell a történeti és gyülekezeti dokumentumok összegyűjtéséről, megőrzéséről és archiválásáról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7EC96E3" w14:textId="69DDCA28" w:rsidR="00EE2DDD" w:rsidRPr="00CA46E2" w:rsidRDefault="00BF4420" w:rsidP="00CA46E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2731A8" w:rsidRPr="00CA46E2">
        <w:rPr>
          <w:rFonts w:ascii="Times New Roman" w:hAnsi="Times New Roman" w:cs="Times New Roman"/>
          <w:color w:val="000000" w:themeColor="text1"/>
        </w:rPr>
        <w:t>tratégiai jelentőségű missziói pontokat kell kijelölni és megerősíteni, különös tekintettel azokra a térségekre, ahol új magyar közösségek formálódnak.</w:t>
      </w:r>
    </w:p>
    <w:p w14:paraId="66FB0756" w14:textId="092E0AD2" w:rsidR="00EE2DDD" w:rsidRPr="00CA46E2" w:rsidRDefault="00EE2DDD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D249F2" w14:textId="240813F4" w:rsidR="00EE2DDD" w:rsidRPr="00CA46E2" w:rsidRDefault="00EE2DDD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7. </w:t>
      </w:r>
      <w:r w:rsidR="00177B71" w:rsidRPr="00CA46E2">
        <w:rPr>
          <w:rFonts w:ascii="Times New Roman" w:hAnsi="Times New Roman" w:cs="Times New Roman"/>
          <w:b/>
          <w:bCs/>
          <w:color w:val="000000" w:themeColor="text1"/>
        </w:rPr>
        <w:t>Cselekvési terv</w:t>
      </w:r>
    </w:p>
    <w:p w14:paraId="518B11B3" w14:textId="77777777" w:rsidR="00BF4420" w:rsidRDefault="00BF4420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D5A288" w14:textId="7934BAB7" w:rsidR="002731A8" w:rsidRPr="00CA46E2" w:rsidRDefault="00AE5CD5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 Diaszpóra Konferencia kéri</w:t>
      </w:r>
      <w:r w:rsidR="00B063BC">
        <w:rPr>
          <w:rFonts w:ascii="Times New Roman" w:hAnsi="Times New Roman" w:cs="Times New Roman"/>
          <w:color w:val="000000" w:themeColor="text1"/>
        </w:rPr>
        <w:t>, hogy</w:t>
      </w:r>
      <w:r w:rsidRPr="00CA46E2">
        <w:rPr>
          <w:rFonts w:ascii="Times New Roman" w:hAnsi="Times New Roman" w:cs="Times New Roman"/>
          <w:color w:val="000000" w:themeColor="text1"/>
        </w:rPr>
        <w:t xml:space="preserve"> a Magyar Református Egyház Generális Konventje készítsen </w:t>
      </w:r>
      <w:r w:rsidR="00EE2DDD" w:rsidRPr="00CA46E2">
        <w:rPr>
          <w:rFonts w:ascii="Times New Roman" w:hAnsi="Times New Roman" w:cs="Times New Roman"/>
          <w:color w:val="000000" w:themeColor="text1"/>
        </w:rPr>
        <w:t>az ajánlásban megfogalmazottak</w:t>
      </w:r>
      <w:r w:rsidRPr="00CA46E2">
        <w:rPr>
          <w:rFonts w:ascii="Times New Roman" w:hAnsi="Times New Roman" w:cs="Times New Roman"/>
          <w:color w:val="000000" w:themeColor="text1"/>
        </w:rPr>
        <w:t xml:space="preserve"> alapján</w:t>
      </w:r>
      <w:r w:rsidR="00EE2DDD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Pr="00CA46E2">
        <w:rPr>
          <w:rFonts w:ascii="Times New Roman" w:hAnsi="Times New Roman" w:cs="Times New Roman"/>
          <w:color w:val="000000" w:themeColor="text1"/>
        </w:rPr>
        <w:t>egy cselekvési tervet</w:t>
      </w:r>
      <w:r w:rsidR="00B063BC">
        <w:rPr>
          <w:rFonts w:ascii="Times New Roman" w:hAnsi="Times New Roman" w:cs="Times New Roman"/>
          <w:color w:val="000000" w:themeColor="text1"/>
        </w:rPr>
        <w:t>; valamint a</w:t>
      </w:r>
      <w:r w:rsidR="00177B71" w:rsidRPr="00CA46E2">
        <w:rPr>
          <w:rFonts w:ascii="Times New Roman" w:hAnsi="Times New Roman" w:cs="Times New Roman"/>
          <w:color w:val="000000" w:themeColor="text1"/>
        </w:rPr>
        <w:t xml:space="preserve"> Generális Konvent plenáris üléséhez kapcsolódóan 2 évente </w:t>
      </w:r>
      <w:r w:rsidR="00B063BC">
        <w:rPr>
          <w:rFonts w:ascii="Times New Roman" w:hAnsi="Times New Roman" w:cs="Times New Roman"/>
          <w:color w:val="000000" w:themeColor="text1"/>
        </w:rPr>
        <w:t xml:space="preserve">kerüljön megszervezésre a </w:t>
      </w:r>
      <w:r w:rsidR="00177B71" w:rsidRPr="00CA46E2">
        <w:rPr>
          <w:rFonts w:ascii="Times New Roman" w:hAnsi="Times New Roman" w:cs="Times New Roman"/>
          <w:color w:val="000000" w:themeColor="text1"/>
        </w:rPr>
        <w:t>diaszpóra konferenci</w:t>
      </w:r>
      <w:r w:rsidR="00B063BC">
        <w:rPr>
          <w:rFonts w:ascii="Times New Roman" w:hAnsi="Times New Roman" w:cs="Times New Roman"/>
          <w:color w:val="000000" w:themeColor="text1"/>
        </w:rPr>
        <w:t>a.</w:t>
      </w:r>
    </w:p>
    <w:p w14:paraId="3CA36DE8" w14:textId="77777777" w:rsidR="00BF4420" w:rsidRDefault="00BF4420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8EB0DA6" w14:textId="5F32D85E" w:rsidR="00BF16B7" w:rsidRPr="00CA46E2" w:rsidRDefault="003A4AC1" w:rsidP="00CA46E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6E2">
        <w:rPr>
          <w:rFonts w:ascii="Times New Roman" w:hAnsi="Times New Roman" w:cs="Times New Roman"/>
          <w:b/>
          <w:bCs/>
          <w:color w:val="000000" w:themeColor="text1"/>
        </w:rPr>
        <w:t>IV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. Zárás</w:t>
      </w:r>
    </w:p>
    <w:p w14:paraId="324F27B1" w14:textId="77777777" w:rsidR="00545601" w:rsidRDefault="00545601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3BFDF3" w14:textId="59EF917B" w:rsidR="00A4062F" w:rsidRPr="00CA46E2" w:rsidRDefault="00CA51FE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>A diaszpórában élő református közösségek</w:t>
      </w:r>
      <w:r w:rsidR="00545601">
        <w:rPr>
          <w:rFonts w:ascii="Times New Roman" w:hAnsi="Times New Roman" w:cs="Times New Roman"/>
          <w:color w:val="000000" w:themeColor="text1"/>
        </w:rPr>
        <w:t xml:space="preserve">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986E9E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Magyar Református Egyház 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>élő részei</w:t>
      </w:r>
      <w:r w:rsidRPr="00CA46E2">
        <w:rPr>
          <w:rFonts w:ascii="Times New Roman" w:hAnsi="Times New Roman" w:cs="Times New Roman"/>
          <w:color w:val="000000" w:themeColor="text1"/>
        </w:rPr>
        <w:t xml:space="preserve">. </w:t>
      </w:r>
      <w:r w:rsidR="00BF16B7" w:rsidRPr="00CA46E2">
        <w:rPr>
          <w:rFonts w:ascii="Times New Roman" w:hAnsi="Times New Roman" w:cs="Times New Roman"/>
          <w:color w:val="000000" w:themeColor="text1"/>
        </w:rPr>
        <w:t>A „kicsiny nyáj” nem gyengeség, hanem ígéret.</w:t>
      </w:r>
      <w:r w:rsidR="008254DE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="00BF16B7" w:rsidRPr="00CA46E2">
        <w:rPr>
          <w:rFonts w:ascii="Times New Roman" w:hAnsi="Times New Roman" w:cs="Times New Roman"/>
          <w:color w:val="000000" w:themeColor="text1"/>
        </w:rPr>
        <w:t xml:space="preserve">Nem fogyás, hanem </w:t>
      </w:r>
      <w:r w:rsidR="00BF16B7" w:rsidRPr="00CA46E2">
        <w:rPr>
          <w:rFonts w:ascii="Times New Roman" w:hAnsi="Times New Roman" w:cs="Times New Roman"/>
          <w:b/>
          <w:bCs/>
          <w:color w:val="000000" w:themeColor="text1"/>
        </w:rPr>
        <w:t>Isten munkájának tere</w:t>
      </w:r>
      <w:r w:rsidR="00BF16B7" w:rsidRPr="00CA46E2">
        <w:rPr>
          <w:rFonts w:ascii="Times New Roman" w:hAnsi="Times New Roman" w:cs="Times New Roman"/>
          <w:color w:val="000000" w:themeColor="text1"/>
        </w:rPr>
        <w:t>.</w:t>
      </w:r>
    </w:p>
    <w:p w14:paraId="46E069FF" w14:textId="77777777" w:rsidR="00545601" w:rsidRDefault="00545601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5B7D33" w14:textId="56060E56" w:rsidR="00BF16B7" w:rsidRDefault="00BF16B7" w:rsidP="005456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46E2">
        <w:rPr>
          <w:rFonts w:ascii="Times New Roman" w:hAnsi="Times New Roman" w:cs="Times New Roman"/>
          <w:color w:val="000000" w:themeColor="text1"/>
        </w:rPr>
        <w:t xml:space="preserve">Az </w:t>
      </w:r>
      <w:r w:rsidR="00806B3F" w:rsidRPr="00CA46E2">
        <w:rPr>
          <w:rFonts w:ascii="Times New Roman" w:hAnsi="Times New Roman" w:cs="Times New Roman"/>
          <w:color w:val="000000" w:themeColor="text1"/>
        </w:rPr>
        <w:t>I</w:t>
      </w:r>
      <w:r w:rsidRPr="00CA46E2">
        <w:rPr>
          <w:rFonts w:ascii="Times New Roman" w:hAnsi="Times New Roman" w:cs="Times New Roman"/>
          <w:color w:val="000000" w:themeColor="text1"/>
        </w:rPr>
        <w:t>mádság évében különösen is kérjük Isten vezetését, hogy</w:t>
      </w:r>
      <w:r w:rsidR="00545601">
        <w:rPr>
          <w:rFonts w:ascii="Times New Roman" w:hAnsi="Times New Roman" w:cs="Times New Roman"/>
          <w:color w:val="000000" w:themeColor="text1"/>
        </w:rPr>
        <w:t xml:space="preserve"> </w:t>
      </w:r>
      <w:r w:rsidR="00CA51FE" w:rsidRPr="00CA46E2">
        <w:rPr>
          <w:rFonts w:ascii="Times New Roman" w:hAnsi="Times New Roman" w:cs="Times New Roman"/>
          <w:b/>
          <w:bCs/>
          <w:color w:val="000000" w:themeColor="text1"/>
        </w:rPr>
        <w:t>hűséggel,</w:t>
      </w:r>
      <w:r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kreativitással és</w:t>
      </w:r>
      <w:r w:rsidR="00CA51FE" w:rsidRPr="00CA46E2">
        <w:rPr>
          <w:rFonts w:ascii="Times New Roman" w:hAnsi="Times New Roman" w:cs="Times New Roman"/>
          <w:b/>
          <w:bCs/>
          <w:color w:val="000000" w:themeColor="text1"/>
        </w:rPr>
        <w:t xml:space="preserve"> bátorsággal</w:t>
      </w:r>
      <w:r w:rsidRPr="00CA46E2">
        <w:rPr>
          <w:rFonts w:ascii="Times New Roman" w:hAnsi="Times New Roman" w:cs="Times New Roman"/>
          <w:color w:val="000000" w:themeColor="text1"/>
        </w:rPr>
        <w:t xml:space="preserve"> tudjuk végezni szolgálatunkat. Mert hisszük</w:t>
      </w:r>
      <w:r w:rsidR="00A37644">
        <w:rPr>
          <w:rFonts w:ascii="Times New Roman" w:hAnsi="Times New Roman" w:cs="Times New Roman"/>
          <w:color w:val="000000" w:themeColor="text1"/>
        </w:rPr>
        <w:t>, hogy</w:t>
      </w:r>
      <w:r w:rsidR="008254DE" w:rsidRPr="00CA46E2">
        <w:rPr>
          <w:rFonts w:ascii="Times New Roman" w:hAnsi="Times New Roman" w:cs="Times New Roman"/>
          <w:color w:val="000000" w:themeColor="text1"/>
        </w:rPr>
        <w:t xml:space="preserve"> </w:t>
      </w:r>
      <w:r w:rsidRPr="00CA46E2">
        <w:rPr>
          <w:rFonts w:ascii="Times New Roman" w:hAnsi="Times New Roman" w:cs="Times New Roman"/>
          <w:color w:val="000000" w:themeColor="text1"/>
        </w:rPr>
        <w:t>aki elindul az egy után, az megtapasztalja, hogy a kilencvenkilenc sem marad magára.</w:t>
      </w:r>
      <w:r w:rsidR="00177B71" w:rsidRPr="00CA46E2">
        <w:rPr>
          <w:rFonts w:ascii="Times New Roman" w:hAnsi="Times New Roman" w:cs="Times New Roman"/>
          <w:color w:val="000000" w:themeColor="text1"/>
        </w:rPr>
        <w:t xml:space="preserve"> Támogatjuk és erősítjük a diaszpórában élő gyülekezetink biblikus-hitvallásos önazonosságának megőrzését.</w:t>
      </w:r>
    </w:p>
    <w:p w14:paraId="4160DA33" w14:textId="3B9FB204" w:rsidR="00A37644" w:rsidRDefault="00A37644" w:rsidP="005456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7D14F9" w14:textId="03F6BEAF" w:rsidR="00A37644" w:rsidRPr="00CA46E2" w:rsidRDefault="003615F1" w:rsidP="005456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Balatonszárszó, 2026. május 7.</w:t>
      </w:r>
    </w:p>
    <w:p w14:paraId="2FDF0723" w14:textId="77777777" w:rsidR="00A0630B" w:rsidRPr="00CA46E2" w:rsidRDefault="00A0630B" w:rsidP="00CA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A0630B" w:rsidRPr="00CA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7D64" w14:textId="77777777" w:rsidR="00E6654F" w:rsidRDefault="00E6654F" w:rsidP="009158F0">
      <w:r>
        <w:separator/>
      </w:r>
    </w:p>
  </w:endnote>
  <w:endnote w:type="continuationSeparator" w:id="0">
    <w:p w14:paraId="6F5AFBD1" w14:textId="77777777" w:rsidR="00E6654F" w:rsidRDefault="00E6654F" w:rsidP="0091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AA0F" w14:textId="77777777" w:rsidR="00E6654F" w:rsidRDefault="00E6654F" w:rsidP="009158F0">
      <w:r>
        <w:separator/>
      </w:r>
    </w:p>
  </w:footnote>
  <w:footnote w:type="continuationSeparator" w:id="0">
    <w:p w14:paraId="190FC764" w14:textId="77777777" w:rsidR="00E6654F" w:rsidRDefault="00E6654F" w:rsidP="009158F0">
      <w:r>
        <w:continuationSeparator/>
      </w:r>
    </w:p>
  </w:footnote>
  <w:footnote w:id="1">
    <w:p w14:paraId="0F0E39F8" w14:textId="45A5FA84" w:rsidR="00CA46E2" w:rsidRPr="009158F0" w:rsidRDefault="00CA46E2" w:rsidP="00CA46E2">
      <w:pPr>
        <w:pStyle w:val="Lbjegyzetszveg"/>
        <w:rPr>
          <w:rFonts w:asciiTheme="majorBidi" w:hAnsiTheme="majorBidi" w:cstheme="majorBidi"/>
        </w:rPr>
      </w:pPr>
      <w:r w:rsidRPr="009158F0">
        <w:rPr>
          <w:rStyle w:val="Lbjegyzet-hivatkozs"/>
          <w:rFonts w:asciiTheme="majorBidi" w:hAnsiTheme="majorBidi" w:cstheme="majorBidi"/>
        </w:rPr>
        <w:footnoteRef/>
      </w:r>
      <w:r w:rsidRPr="009158F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 résztvevők az Amerikai Egyesült Államok, Argentína, Ausztria, Belgium, Csehország, Dánia, Egyesült Királyság, Észtország, Finnország, Franciaország, Hollandia, Kanada, Luxemburg, Németország, Svájc, Svédország, valamint online az Ausztrália területén lévő egyházközségeket képviselték.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2C83"/>
    <w:multiLevelType w:val="multilevel"/>
    <w:tmpl w:val="A626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458CB"/>
    <w:multiLevelType w:val="multilevel"/>
    <w:tmpl w:val="42A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86CBC"/>
    <w:multiLevelType w:val="multilevel"/>
    <w:tmpl w:val="910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A7DCB"/>
    <w:multiLevelType w:val="multilevel"/>
    <w:tmpl w:val="47A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5769"/>
    <w:multiLevelType w:val="multilevel"/>
    <w:tmpl w:val="1BE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4714D"/>
    <w:multiLevelType w:val="multilevel"/>
    <w:tmpl w:val="D662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75A3F"/>
    <w:multiLevelType w:val="hybridMultilevel"/>
    <w:tmpl w:val="CC880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C3C"/>
    <w:multiLevelType w:val="multilevel"/>
    <w:tmpl w:val="4C26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22B21"/>
    <w:multiLevelType w:val="multilevel"/>
    <w:tmpl w:val="8A8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433B8"/>
    <w:multiLevelType w:val="multilevel"/>
    <w:tmpl w:val="A6AC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A7DD5"/>
    <w:multiLevelType w:val="multilevel"/>
    <w:tmpl w:val="58C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35E46"/>
    <w:multiLevelType w:val="multilevel"/>
    <w:tmpl w:val="D10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411A1"/>
    <w:multiLevelType w:val="multilevel"/>
    <w:tmpl w:val="203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62F9E"/>
    <w:multiLevelType w:val="multilevel"/>
    <w:tmpl w:val="D97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938B8"/>
    <w:multiLevelType w:val="multilevel"/>
    <w:tmpl w:val="5720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B7"/>
    <w:rsid w:val="00054383"/>
    <w:rsid w:val="0007484A"/>
    <w:rsid w:val="000D5042"/>
    <w:rsid w:val="0014786C"/>
    <w:rsid w:val="00177B71"/>
    <w:rsid w:val="001A469D"/>
    <w:rsid w:val="00200889"/>
    <w:rsid w:val="002731A8"/>
    <w:rsid w:val="002802CF"/>
    <w:rsid w:val="00282826"/>
    <w:rsid w:val="0031667F"/>
    <w:rsid w:val="003615F1"/>
    <w:rsid w:val="00373821"/>
    <w:rsid w:val="003A4AC1"/>
    <w:rsid w:val="003C1618"/>
    <w:rsid w:val="00477D55"/>
    <w:rsid w:val="004968D5"/>
    <w:rsid w:val="00545601"/>
    <w:rsid w:val="0057739B"/>
    <w:rsid w:val="005B0106"/>
    <w:rsid w:val="006C1A4C"/>
    <w:rsid w:val="00747555"/>
    <w:rsid w:val="00806B3F"/>
    <w:rsid w:val="008254DE"/>
    <w:rsid w:val="0087634B"/>
    <w:rsid w:val="008C073F"/>
    <w:rsid w:val="008F11BC"/>
    <w:rsid w:val="009158F0"/>
    <w:rsid w:val="009447DE"/>
    <w:rsid w:val="00955DAF"/>
    <w:rsid w:val="00986E9E"/>
    <w:rsid w:val="009F3DC5"/>
    <w:rsid w:val="00A0630B"/>
    <w:rsid w:val="00A37644"/>
    <w:rsid w:val="00A4062F"/>
    <w:rsid w:val="00AE5CD5"/>
    <w:rsid w:val="00B063BC"/>
    <w:rsid w:val="00B52FE6"/>
    <w:rsid w:val="00BF16B7"/>
    <w:rsid w:val="00BF4420"/>
    <w:rsid w:val="00C61B14"/>
    <w:rsid w:val="00C63BAE"/>
    <w:rsid w:val="00C83952"/>
    <w:rsid w:val="00C91DC4"/>
    <w:rsid w:val="00CA46E2"/>
    <w:rsid w:val="00CA51FE"/>
    <w:rsid w:val="00CC55BD"/>
    <w:rsid w:val="00D21BBD"/>
    <w:rsid w:val="00D62426"/>
    <w:rsid w:val="00E05086"/>
    <w:rsid w:val="00E6654F"/>
    <w:rsid w:val="00E70A63"/>
    <w:rsid w:val="00ED0455"/>
    <w:rsid w:val="00ED4BFB"/>
    <w:rsid w:val="00EE2DDD"/>
    <w:rsid w:val="00EF189B"/>
    <w:rsid w:val="00F0104A"/>
    <w:rsid w:val="00FB08B6"/>
    <w:rsid w:val="00FD2218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704C"/>
  <w15:chartTrackingRefBased/>
  <w15:docId w15:val="{4310567D-2D7E-42C7-A1A5-C210629C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2DDD"/>
    <w:pPr>
      <w:spacing w:after="0" w:line="240" w:lineRule="auto"/>
    </w:pPr>
    <w:rPr>
      <w:rFonts w:ascii="Arial" w:eastAsia="Arial" w:hAnsi="Arial" w:cs="Arial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F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1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1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6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6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6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6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6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6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6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6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6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6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6B7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8F11BC"/>
    <w:pPr>
      <w:spacing w:after="0" w:line="240" w:lineRule="auto"/>
    </w:pPr>
    <w:rPr>
      <w:rFonts w:ascii="Arial" w:eastAsia="Arial" w:hAnsi="Arial" w:cs="Arial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58F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58F0"/>
    <w:rPr>
      <w:rFonts w:ascii="Arial" w:eastAsia="Arial" w:hAnsi="Arial" w:cs="Arial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15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963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Győri-Daniné Tóth Anett</dc:creator>
  <cp:keywords/>
  <dc:description/>
  <cp:lastModifiedBy>Gér András László</cp:lastModifiedBy>
  <cp:revision>26</cp:revision>
  <dcterms:created xsi:type="dcterms:W3CDTF">2026-05-07T06:51:00Z</dcterms:created>
  <dcterms:modified xsi:type="dcterms:W3CDTF">2026-05-07T15:42:00Z</dcterms:modified>
</cp:coreProperties>
</file>